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E313" w14:textId="7190D1E5" w:rsidR="00DC1BBC" w:rsidRPr="00873E9B" w:rsidRDefault="00DC1BBC" w:rsidP="00DC1BBC">
      <w:pPr>
        <w:pStyle w:val="paragraph"/>
        <w:spacing w:before="0" w:beforeAutospacing="0" w:after="0" w:afterAutospacing="0"/>
        <w:jc w:val="center"/>
        <w:textAlignment w:val="baseline"/>
        <w:rPr>
          <w:rStyle w:val="normaltextrun"/>
          <w:rFonts w:ascii="Arial" w:hAnsi="Arial" w:cs="Arial"/>
          <w:b/>
          <w:bCs/>
          <w:sz w:val="32"/>
          <w:szCs w:val="32"/>
        </w:rPr>
      </w:pPr>
      <w:r w:rsidRPr="00873E9B">
        <w:rPr>
          <w:rStyle w:val="normaltextrun"/>
          <w:rFonts w:ascii="Arial" w:hAnsi="Arial" w:cs="Arial"/>
          <w:b/>
          <w:bCs/>
          <w:sz w:val="32"/>
          <w:szCs w:val="32"/>
        </w:rPr>
        <w:t>BANFF &amp; MACDUFF COMMUNITY COUNCIL</w:t>
      </w:r>
    </w:p>
    <w:p w14:paraId="128AFF7C" w14:textId="77777777" w:rsidR="00DC1BBC" w:rsidRPr="00873E9B" w:rsidRDefault="00DC1BBC" w:rsidP="00DC1BBC">
      <w:pPr>
        <w:pStyle w:val="paragraph"/>
        <w:spacing w:before="0" w:beforeAutospacing="0" w:after="0" w:afterAutospacing="0"/>
        <w:jc w:val="center"/>
        <w:textAlignment w:val="baseline"/>
        <w:rPr>
          <w:rStyle w:val="eop"/>
          <w:rFonts w:ascii="Arial" w:hAnsi="Arial" w:cs="Arial"/>
          <w:b/>
          <w:bCs/>
          <w:sz w:val="32"/>
          <w:szCs w:val="32"/>
        </w:rPr>
      </w:pPr>
    </w:p>
    <w:p w14:paraId="7977F8A2" w14:textId="128DB4D5" w:rsidR="00DC1BBC" w:rsidRPr="00873E9B" w:rsidRDefault="00DC1BBC" w:rsidP="00DC1BBC">
      <w:pPr>
        <w:pStyle w:val="paragraph"/>
        <w:spacing w:before="0" w:beforeAutospacing="0" w:after="0" w:afterAutospacing="0"/>
        <w:jc w:val="center"/>
        <w:textAlignment w:val="baseline"/>
        <w:rPr>
          <w:rStyle w:val="normaltextrun"/>
          <w:rFonts w:ascii="Arial" w:hAnsi="Arial" w:cs="Arial"/>
          <w:b/>
          <w:bCs/>
          <w:sz w:val="32"/>
          <w:szCs w:val="32"/>
        </w:rPr>
      </w:pPr>
      <w:r w:rsidRPr="00873E9B">
        <w:rPr>
          <w:rStyle w:val="normaltextrun"/>
          <w:rFonts w:ascii="Arial" w:hAnsi="Arial" w:cs="Arial"/>
          <w:b/>
          <w:bCs/>
          <w:sz w:val="32"/>
          <w:szCs w:val="32"/>
        </w:rPr>
        <w:t xml:space="preserve">Monday </w:t>
      </w:r>
      <w:r w:rsidR="00AC2A6D">
        <w:rPr>
          <w:rStyle w:val="normaltextrun"/>
          <w:rFonts w:ascii="Arial" w:hAnsi="Arial" w:cs="Arial"/>
          <w:b/>
          <w:bCs/>
          <w:sz w:val="32"/>
          <w:szCs w:val="32"/>
        </w:rPr>
        <w:t>2</w:t>
      </w:r>
      <w:r w:rsidR="005B01DE">
        <w:rPr>
          <w:rStyle w:val="normaltextrun"/>
          <w:rFonts w:ascii="Arial" w:hAnsi="Arial" w:cs="Arial"/>
          <w:b/>
          <w:bCs/>
          <w:sz w:val="32"/>
          <w:szCs w:val="32"/>
        </w:rPr>
        <w:t>6</w:t>
      </w:r>
      <w:r w:rsidR="00261642" w:rsidRPr="00261642">
        <w:rPr>
          <w:rStyle w:val="normaltextrun"/>
          <w:rFonts w:ascii="Arial" w:hAnsi="Arial" w:cs="Arial"/>
          <w:b/>
          <w:bCs/>
          <w:sz w:val="32"/>
          <w:szCs w:val="32"/>
          <w:vertAlign w:val="superscript"/>
        </w:rPr>
        <w:t>th</w:t>
      </w:r>
      <w:r w:rsidR="00261642">
        <w:rPr>
          <w:rStyle w:val="normaltextrun"/>
          <w:rFonts w:ascii="Arial" w:hAnsi="Arial" w:cs="Arial"/>
          <w:b/>
          <w:bCs/>
          <w:sz w:val="32"/>
          <w:szCs w:val="32"/>
        </w:rPr>
        <w:t xml:space="preserve"> </w:t>
      </w:r>
      <w:r w:rsidR="005B01DE">
        <w:rPr>
          <w:rStyle w:val="normaltextrun"/>
          <w:rFonts w:ascii="Arial" w:hAnsi="Arial" w:cs="Arial"/>
          <w:b/>
          <w:bCs/>
          <w:sz w:val="32"/>
          <w:szCs w:val="32"/>
        </w:rPr>
        <w:t xml:space="preserve">June </w:t>
      </w:r>
      <w:r w:rsidRPr="00873E9B">
        <w:rPr>
          <w:rStyle w:val="normaltextrun"/>
          <w:rFonts w:ascii="Arial" w:hAnsi="Arial" w:cs="Arial"/>
          <w:b/>
          <w:bCs/>
          <w:sz w:val="32"/>
          <w:szCs w:val="32"/>
        </w:rPr>
        <w:t>2023 - 7pm</w:t>
      </w:r>
    </w:p>
    <w:p w14:paraId="0A8A4EB9" w14:textId="77777777" w:rsidR="00DC1BBC" w:rsidRPr="00873E9B" w:rsidRDefault="00DC1BBC" w:rsidP="00DC1BBC">
      <w:pPr>
        <w:pStyle w:val="paragraph"/>
        <w:spacing w:before="0" w:beforeAutospacing="0" w:after="0" w:afterAutospacing="0"/>
        <w:jc w:val="center"/>
        <w:textAlignment w:val="baseline"/>
        <w:rPr>
          <w:rStyle w:val="normaltextrun"/>
          <w:rFonts w:ascii="Arial" w:hAnsi="Arial" w:cs="Arial"/>
          <w:b/>
          <w:bCs/>
          <w:sz w:val="32"/>
          <w:szCs w:val="32"/>
        </w:rPr>
      </w:pPr>
    </w:p>
    <w:p w14:paraId="0E253893" w14:textId="6A4E04A7" w:rsidR="00DC1BBC" w:rsidRPr="00873E9B" w:rsidRDefault="00261642" w:rsidP="00DC1BBC">
      <w:pPr>
        <w:pStyle w:val="paragraph"/>
        <w:spacing w:before="0" w:beforeAutospacing="0" w:after="0" w:afterAutospacing="0"/>
        <w:jc w:val="center"/>
        <w:textAlignment w:val="baseline"/>
        <w:rPr>
          <w:rStyle w:val="normaltextrun"/>
          <w:rFonts w:ascii="Arial" w:hAnsi="Arial" w:cs="Arial"/>
          <w:b/>
          <w:bCs/>
          <w:sz w:val="32"/>
          <w:szCs w:val="32"/>
        </w:rPr>
      </w:pPr>
      <w:r>
        <w:rPr>
          <w:rStyle w:val="normaltextrun"/>
          <w:rFonts w:ascii="Arial" w:hAnsi="Arial" w:cs="Arial"/>
          <w:b/>
          <w:bCs/>
          <w:sz w:val="32"/>
          <w:szCs w:val="32"/>
        </w:rPr>
        <w:t>Macduff</w:t>
      </w:r>
      <w:r w:rsidR="00AC2A6D">
        <w:rPr>
          <w:rStyle w:val="normaltextrun"/>
          <w:rFonts w:ascii="Arial" w:hAnsi="Arial" w:cs="Arial"/>
          <w:b/>
          <w:bCs/>
          <w:sz w:val="32"/>
          <w:szCs w:val="32"/>
        </w:rPr>
        <w:t xml:space="preserve"> Community and Sports Centre</w:t>
      </w:r>
    </w:p>
    <w:p w14:paraId="48F6FC7B" w14:textId="77777777" w:rsidR="00900FD6" w:rsidRPr="00873E9B" w:rsidRDefault="00900FD6">
      <w:pPr>
        <w:rPr>
          <w:rFonts w:ascii="Arial" w:hAnsi="Arial" w:cs="Arial"/>
          <w:sz w:val="24"/>
          <w:szCs w:val="24"/>
        </w:rPr>
      </w:pPr>
    </w:p>
    <w:p w14:paraId="4640C77C" w14:textId="1BA12E9A" w:rsidR="00900FD6" w:rsidRPr="00873E9B" w:rsidRDefault="00900FD6">
      <w:pPr>
        <w:rPr>
          <w:rFonts w:ascii="Arial" w:hAnsi="Arial" w:cs="Arial"/>
          <w:b/>
          <w:bCs/>
          <w:sz w:val="24"/>
          <w:szCs w:val="24"/>
        </w:rPr>
      </w:pPr>
      <w:r w:rsidRPr="00873E9B">
        <w:rPr>
          <w:rFonts w:ascii="Arial" w:hAnsi="Arial" w:cs="Arial"/>
          <w:b/>
          <w:bCs/>
          <w:sz w:val="24"/>
          <w:szCs w:val="24"/>
        </w:rPr>
        <w:t>Present</w:t>
      </w:r>
      <w:r w:rsidR="00DC1BBC" w:rsidRPr="00873E9B">
        <w:rPr>
          <w:rFonts w:ascii="Arial" w:hAnsi="Arial" w:cs="Arial"/>
          <w:b/>
          <w:bCs/>
          <w:sz w:val="24"/>
          <w:szCs w:val="24"/>
        </w:rPr>
        <w:t>:</w:t>
      </w:r>
      <w:r w:rsidRPr="00873E9B">
        <w:rPr>
          <w:rFonts w:ascii="Arial" w:hAnsi="Arial" w:cs="Arial"/>
          <w:b/>
          <w:bCs/>
          <w:sz w:val="24"/>
          <w:szCs w:val="24"/>
        </w:rPr>
        <w:t xml:space="preserve"> </w:t>
      </w:r>
    </w:p>
    <w:tbl>
      <w:tblPr>
        <w:tblStyle w:val="TableGrid"/>
        <w:tblW w:w="0" w:type="auto"/>
        <w:jc w:val="center"/>
        <w:tblLook w:val="04A0" w:firstRow="1" w:lastRow="0" w:firstColumn="1" w:lastColumn="0" w:noHBand="0" w:noVBand="1"/>
      </w:tblPr>
      <w:tblGrid>
        <w:gridCol w:w="3256"/>
        <w:gridCol w:w="4536"/>
      </w:tblGrid>
      <w:tr w:rsidR="00E013BF" w:rsidRPr="00873E9B" w14:paraId="6E448A70" w14:textId="77777777" w:rsidTr="00873E9B">
        <w:trPr>
          <w:jc w:val="center"/>
        </w:trPr>
        <w:tc>
          <w:tcPr>
            <w:tcW w:w="3256" w:type="dxa"/>
          </w:tcPr>
          <w:p w14:paraId="4EB1999D" w14:textId="0FE3CED1"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Mary Arnold</w:t>
            </w:r>
          </w:p>
        </w:tc>
        <w:tc>
          <w:tcPr>
            <w:tcW w:w="4536" w:type="dxa"/>
          </w:tcPr>
          <w:p w14:paraId="0E5F04B7" w14:textId="01353137"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Chair</w:t>
            </w:r>
          </w:p>
        </w:tc>
      </w:tr>
      <w:tr w:rsidR="005B01DE" w:rsidRPr="00873E9B" w14:paraId="0BB92671" w14:textId="77777777" w:rsidTr="00873E9B">
        <w:trPr>
          <w:jc w:val="center"/>
        </w:trPr>
        <w:tc>
          <w:tcPr>
            <w:tcW w:w="3256" w:type="dxa"/>
          </w:tcPr>
          <w:p w14:paraId="783C87C3" w14:textId="36427D17" w:rsidR="005B01DE" w:rsidRPr="00873E9B" w:rsidRDefault="005B01DE" w:rsidP="00615A02">
            <w:pPr>
              <w:spacing w:before="60" w:after="60"/>
              <w:rPr>
                <w:rFonts w:ascii="Arial" w:hAnsi="Arial" w:cs="Arial"/>
                <w:sz w:val="24"/>
                <w:szCs w:val="24"/>
              </w:rPr>
            </w:pPr>
            <w:r>
              <w:rPr>
                <w:rFonts w:ascii="Arial" w:hAnsi="Arial" w:cs="Arial"/>
                <w:sz w:val="24"/>
                <w:szCs w:val="24"/>
              </w:rPr>
              <w:t>K</w:t>
            </w:r>
            <w:r>
              <w:rPr>
                <w:sz w:val="24"/>
                <w:szCs w:val="24"/>
              </w:rPr>
              <w:t>evin Ritchie</w:t>
            </w:r>
          </w:p>
        </w:tc>
        <w:tc>
          <w:tcPr>
            <w:tcW w:w="4536" w:type="dxa"/>
          </w:tcPr>
          <w:p w14:paraId="45313488" w14:textId="7243D142" w:rsidR="005B01DE" w:rsidRPr="00873E9B" w:rsidRDefault="005B01DE" w:rsidP="00615A02">
            <w:pPr>
              <w:spacing w:before="60" w:after="60"/>
              <w:rPr>
                <w:rFonts w:ascii="Arial" w:hAnsi="Arial" w:cs="Arial"/>
                <w:sz w:val="24"/>
                <w:szCs w:val="24"/>
              </w:rPr>
            </w:pPr>
            <w:r>
              <w:rPr>
                <w:rFonts w:ascii="Arial" w:hAnsi="Arial" w:cs="Arial"/>
                <w:sz w:val="24"/>
                <w:szCs w:val="24"/>
              </w:rPr>
              <w:t>V</w:t>
            </w:r>
            <w:r>
              <w:rPr>
                <w:sz w:val="24"/>
                <w:szCs w:val="24"/>
              </w:rPr>
              <w:t>ice Chair</w:t>
            </w:r>
          </w:p>
        </w:tc>
      </w:tr>
      <w:tr w:rsidR="00876B5F" w:rsidRPr="00873E9B" w14:paraId="0EACB601" w14:textId="77777777" w:rsidTr="00A90A0D">
        <w:trPr>
          <w:jc w:val="center"/>
        </w:trPr>
        <w:tc>
          <w:tcPr>
            <w:tcW w:w="3256" w:type="dxa"/>
          </w:tcPr>
          <w:p w14:paraId="140D60DE" w14:textId="054D711D" w:rsidR="00876B5F" w:rsidRPr="00873E9B" w:rsidRDefault="00AC2A6D" w:rsidP="00A90A0D">
            <w:pPr>
              <w:spacing w:before="60" w:after="60"/>
              <w:rPr>
                <w:rFonts w:ascii="Arial" w:hAnsi="Arial" w:cs="Arial"/>
                <w:sz w:val="24"/>
                <w:szCs w:val="24"/>
              </w:rPr>
            </w:pPr>
            <w:r>
              <w:rPr>
                <w:rFonts w:ascii="Arial" w:hAnsi="Arial" w:cs="Arial"/>
                <w:sz w:val="24"/>
                <w:szCs w:val="24"/>
              </w:rPr>
              <w:t>Hazel Daniel</w:t>
            </w:r>
          </w:p>
        </w:tc>
        <w:tc>
          <w:tcPr>
            <w:tcW w:w="4536" w:type="dxa"/>
          </w:tcPr>
          <w:p w14:paraId="6049EA41" w14:textId="2B0FE828" w:rsidR="00876B5F" w:rsidRPr="00873E9B" w:rsidRDefault="00876B5F" w:rsidP="00A90A0D">
            <w:pPr>
              <w:spacing w:before="60" w:after="60"/>
              <w:rPr>
                <w:rFonts w:ascii="Arial" w:hAnsi="Arial" w:cs="Arial"/>
                <w:sz w:val="24"/>
                <w:szCs w:val="24"/>
              </w:rPr>
            </w:pPr>
            <w:r>
              <w:rPr>
                <w:rFonts w:ascii="Arial" w:hAnsi="Arial" w:cs="Arial"/>
                <w:sz w:val="24"/>
                <w:szCs w:val="24"/>
              </w:rPr>
              <w:t>Secretary</w:t>
            </w:r>
          </w:p>
        </w:tc>
      </w:tr>
      <w:tr w:rsidR="00261642" w:rsidRPr="00873E9B" w14:paraId="15839717" w14:textId="77777777" w:rsidTr="00A90A0D">
        <w:trPr>
          <w:jc w:val="center"/>
        </w:trPr>
        <w:tc>
          <w:tcPr>
            <w:tcW w:w="3256" w:type="dxa"/>
          </w:tcPr>
          <w:p w14:paraId="4D83CBFA" w14:textId="6F91CFAB" w:rsidR="00261642" w:rsidRDefault="00261642" w:rsidP="00A90A0D">
            <w:pPr>
              <w:spacing w:before="60" w:after="60"/>
              <w:rPr>
                <w:rFonts w:ascii="Arial" w:hAnsi="Arial" w:cs="Arial"/>
                <w:sz w:val="24"/>
                <w:szCs w:val="24"/>
              </w:rPr>
            </w:pPr>
            <w:r>
              <w:rPr>
                <w:rFonts w:ascii="Arial" w:hAnsi="Arial" w:cs="Arial"/>
                <w:sz w:val="24"/>
                <w:szCs w:val="24"/>
              </w:rPr>
              <w:t>L</w:t>
            </w:r>
            <w:r>
              <w:rPr>
                <w:sz w:val="24"/>
                <w:szCs w:val="24"/>
              </w:rPr>
              <w:t>ouise McCafferty</w:t>
            </w:r>
          </w:p>
        </w:tc>
        <w:tc>
          <w:tcPr>
            <w:tcW w:w="4536" w:type="dxa"/>
          </w:tcPr>
          <w:p w14:paraId="543522C4" w14:textId="61A39F70" w:rsidR="00261642" w:rsidRDefault="00261642" w:rsidP="00A90A0D">
            <w:pPr>
              <w:spacing w:before="60" w:after="60"/>
              <w:rPr>
                <w:rFonts w:ascii="Arial" w:hAnsi="Arial" w:cs="Arial"/>
                <w:sz w:val="24"/>
                <w:szCs w:val="24"/>
              </w:rPr>
            </w:pPr>
            <w:r>
              <w:rPr>
                <w:rFonts w:ascii="Arial" w:hAnsi="Arial" w:cs="Arial"/>
                <w:sz w:val="24"/>
                <w:szCs w:val="24"/>
              </w:rPr>
              <w:t>Treasurer</w:t>
            </w:r>
          </w:p>
        </w:tc>
      </w:tr>
      <w:tr w:rsidR="00E013BF" w:rsidRPr="00873E9B" w14:paraId="69AA4E04" w14:textId="77777777" w:rsidTr="00873E9B">
        <w:trPr>
          <w:jc w:val="center"/>
        </w:trPr>
        <w:tc>
          <w:tcPr>
            <w:tcW w:w="3256" w:type="dxa"/>
          </w:tcPr>
          <w:p w14:paraId="3674D907" w14:textId="58ED64C9" w:rsidR="00E013BF" w:rsidRPr="00873E9B" w:rsidRDefault="00AC2A6D" w:rsidP="00615A02">
            <w:pPr>
              <w:spacing w:before="60" w:after="60"/>
              <w:rPr>
                <w:rFonts w:ascii="Arial" w:hAnsi="Arial" w:cs="Arial"/>
                <w:sz w:val="24"/>
                <w:szCs w:val="24"/>
              </w:rPr>
            </w:pPr>
            <w:r>
              <w:rPr>
                <w:rFonts w:ascii="Arial" w:hAnsi="Arial" w:cs="Arial"/>
                <w:sz w:val="24"/>
                <w:szCs w:val="24"/>
              </w:rPr>
              <w:t>Reg Connon</w:t>
            </w:r>
          </w:p>
        </w:tc>
        <w:tc>
          <w:tcPr>
            <w:tcW w:w="4536" w:type="dxa"/>
          </w:tcPr>
          <w:p w14:paraId="3BB6AA26" w14:textId="3C08DC1B" w:rsidR="00E013BF" w:rsidRPr="00873E9B" w:rsidRDefault="00AC2A6D" w:rsidP="00615A02">
            <w:pPr>
              <w:spacing w:before="60" w:after="60"/>
              <w:rPr>
                <w:rFonts w:ascii="Arial" w:hAnsi="Arial" w:cs="Arial"/>
                <w:sz w:val="24"/>
                <w:szCs w:val="24"/>
              </w:rPr>
            </w:pPr>
            <w:r>
              <w:rPr>
                <w:rFonts w:ascii="Arial" w:hAnsi="Arial" w:cs="Arial"/>
                <w:sz w:val="24"/>
                <w:szCs w:val="24"/>
              </w:rPr>
              <w:t>Community Councillor</w:t>
            </w:r>
          </w:p>
        </w:tc>
      </w:tr>
      <w:tr w:rsidR="00E013BF" w:rsidRPr="00873E9B" w14:paraId="3EA638D6" w14:textId="77777777" w:rsidTr="00873E9B">
        <w:trPr>
          <w:jc w:val="center"/>
        </w:trPr>
        <w:tc>
          <w:tcPr>
            <w:tcW w:w="3256" w:type="dxa"/>
          </w:tcPr>
          <w:p w14:paraId="457FE3F7" w14:textId="77777777"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Dougie Thomson</w:t>
            </w:r>
          </w:p>
        </w:tc>
        <w:tc>
          <w:tcPr>
            <w:tcW w:w="4536" w:type="dxa"/>
          </w:tcPr>
          <w:p w14:paraId="565965E0" w14:textId="77777777"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Community Councillor</w:t>
            </w:r>
          </w:p>
        </w:tc>
      </w:tr>
      <w:tr w:rsidR="00E013BF" w:rsidRPr="00873E9B" w14:paraId="16AB6E22" w14:textId="77777777" w:rsidTr="00873E9B">
        <w:trPr>
          <w:jc w:val="center"/>
        </w:trPr>
        <w:tc>
          <w:tcPr>
            <w:tcW w:w="3256" w:type="dxa"/>
          </w:tcPr>
          <w:p w14:paraId="09DF4A41" w14:textId="1830C289" w:rsidR="00E013BF" w:rsidRPr="00873E9B" w:rsidRDefault="00AC2A6D" w:rsidP="00615A02">
            <w:pPr>
              <w:spacing w:before="60" w:after="60"/>
              <w:rPr>
                <w:rFonts w:ascii="Arial" w:hAnsi="Arial" w:cs="Arial"/>
                <w:sz w:val="24"/>
                <w:szCs w:val="24"/>
              </w:rPr>
            </w:pPr>
            <w:r>
              <w:rPr>
                <w:rFonts w:ascii="Arial" w:hAnsi="Arial" w:cs="Arial"/>
                <w:sz w:val="24"/>
                <w:szCs w:val="24"/>
              </w:rPr>
              <w:t>John Will</w:t>
            </w:r>
          </w:p>
        </w:tc>
        <w:tc>
          <w:tcPr>
            <w:tcW w:w="4536" w:type="dxa"/>
          </w:tcPr>
          <w:p w14:paraId="5630514A" w14:textId="77777777"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Community Councillor</w:t>
            </w:r>
          </w:p>
        </w:tc>
      </w:tr>
      <w:tr w:rsidR="00E013BF" w:rsidRPr="00873E9B" w14:paraId="6682349E" w14:textId="77777777" w:rsidTr="00873E9B">
        <w:trPr>
          <w:jc w:val="center"/>
        </w:trPr>
        <w:tc>
          <w:tcPr>
            <w:tcW w:w="3256" w:type="dxa"/>
          </w:tcPr>
          <w:p w14:paraId="49ACD78E" w14:textId="5FCF99A6" w:rsidR="00E013BF" w:rsidRPr="00873E9B" w:rsidRDefault="00261642" w:rsidP="00615A02">
            <w:pPr>
              <w:spacing w:before="60" w:after="60"/>
              <w:rPr>
                <w:rFonts w:ascii="Arial" w:hAnsi="Arial" w:cs="Arial"/>
                <w:sz w:val="24"/>
                <w:szCs w:val="24"/>
              </w:rPr>
            </w:pPr>
            <w:r>
              <w:rPr>
                <w:rFonts w:ascii="Arial" w:hAnsi="Arial" w:cs="Arial"/>
                <w:sz w:val="24"/>
                <w:szCs w:val="24"/>
              </w:rPr>
              <w:t>Shona Watson</w:t>
            </w:r>
          </w:p>
        </w:tc>
        <w:tc>
          <w:tcPr>
            <w:tcW w:w="4536" w:type="dxa"/>
          </w:tcPr>
          <w:p w14:paraId="06D64E30" w14:textId="2FCFCACC" w:rsidR="00E013BF" w:rsidRPr="00873E9B" w:rsidRDefault="00E013BF" w:rsidP="00615A02">
            <w:pPr>
              <w:spacing w:before="60" w:after="60"/>
              <w:rPr>
                <w:rFonts w:ascii="Arial" w:hAnsi="Arial" w:cs="Arial"/>
                <w:sz w:val="24"/>
                <w:szCs w:val="24"/>
              </w:rPr>
            </w:pPr>
            <w:r w:rsidRPr="00873E9B">
              <w:rPr>
                <w:rFonts w:ascii="Arial" w:hAnsi="Arial" w:cs="Arial"/>
                <w:sz w:val="24"/>
                <w:szCs w:val="24"/>
              </w:rPr>
              <w:t>Community Councillor</w:t>
            </w:r>
            <w:r w:rsidR="00AC2A6D">
              <w:rPr>
                <w:rFonts w:ascii="Arial" w:hAnsi="Arial" w:cs="Arial"/>
                <w:sz w:val="24"/>
                <w:szCs w:val="24"/>
              </w:rPr>
              <w:t xml:space="preserve"> </w:t>
            </w:r>
          </w:p>
        </w:tc>
      </w:tr>
      <w:tr w:rsidR="00261642" w:rsidRPr="00873E9B" w14:paraId="3F992D61" w14:textId="77777777" w:rsidTr="00873E9B">
        <w:trPr>
          <w:jc w:val="center"/>
        </w:trPr>
        <w:tc>
          <w:tcPr>
            <w:tcW w:w="3256" w:type="dxa"/>
          </w:tcPr>
          <w:p w14:paraId="2CF1F5BB" w14:textId="329F99F7" w:rsidR="00261642" w:rsidRDefault="00261642" w:rsidP="00615A02">
            <w:pPr>
              <w:spacing w:before="60" w:after="60"/>
              <w:rPr>
                <w:rFonts w:ascii="Arial" w:hAnsi="Arial" w:cs="Arial"/>
                <w:sz w:val="24"/>
                <w:szCs w:val="24"/>
              </w:rPr>
            </w:pPr>
            <w:r>
              <w:rPr>
                <w:rFonts w:ascii="Arial" w:hAnsi="Arial" w:cs="Arial"/>
                <w:sz w:val="24"/>
                <w:szCs w:val="24"/>
              </w:rPr>
              <w:t>Paul Gleisner</w:t>
            </w:r>
          </w:p>
        </w:tc>
        <w:tc>
          <w:tcPr>
            <w:tcW w:w="4536" w:type="dxa"/>
          </w:tcPr>
          <w:p w14:paraId="596CD7A1" w14:textId="5E7C675C" w:rsidR="00261642" w:rsidRPr="00873E9B" w:rsidRDefault="00261642" w:rsidP="00615A02">
            <w:pPr>
              <w:spacing w:before="60" w:after="60"/>
              <w:rPr>
                <w:rFonts w:ascii="Arial" w:hAnsi="Arial" w:cs="Arial"/>
                <w:sz w:val="24"/>
                <w:szCs w:val="24"/>
              </w:rPr>
            </w:pPr>
            <w:r>
              <w:rPr>
                <w:rFonts w:ascii="Arial" w:hAnsi="Arial" w:cs="Arial"/>
                <w:sz w:val="24"/>
                <w:szCs w:val="24"/>
              </w:rPr>
              <w:t>Community Councillor</w:t>
            </w:r>
          </w:p>
        </w:tc>
      </w:tr>
      <w:tr w:rsidR="00261642" w:rsidRPr="00873E9B" w14:paraId="219D1C85" w14:textId="77777777" w:rsidTr="00873E9B">
        <w:trPr>
          <w:jc w:val="center"/>
        </w:trPr>
        <w:tc>
          <w:tcPr>
            <w:tcW w:w="3256" w:type="dxa"/>
          </w:tcPr>
          <w:p w14:paraId="53C0D77A" w14:textId="08748022" w:rsidR="00261642" w:rsidRDefault="00261642" w:rsidP="00615A02">
            <w:pPr>
              <w:spacing w:before="60" w:after="60"/>
              <w:rPr>
                <w:rFonts w:ascii="Arial" w:hAnsi="Arial" w:cs="Arial"/>
                <w:sz w:val="24"/>
                <w:szCs w:val="24"/>
              </w:rPr>
            </w:pPr>
            <w:r>
              <w:rPr>
                <w:rFonts w:ascii="Arial" w:hAnsi="Arial" w:cs="Arial"/>
                <w:sz w:val="24"/>
                <w:szCs w:val="24"/>
              </w:rPr>
              <w:t>Colin Robson</w:t>
            </w:r>
          </w:p>
        </w:tc>
        <w:tc>
          <w:tcPr>
            <w:tcW w:w="4536" w:type="dxa"/>
          </w:tcPr>
          <w:p w14:paraId="28175177" w14:textId="33B5EFFC" w:rsidR="00261642" w:rsidRPr="00873E9B" w:rsidRDefault="00261642" w:rsidP="00615A02">
            <w:pPr>
              <w:spacing w:before="60" w:after="60"/>
              <w:rPr>
                <w:rFonts w:ascii="Arial" w:hAnsi="Arial" w:cs="Arial"/>
                <w:sz w:val="24"/>
                <w:szCs w:val="24"/>
              </w:rPr>
            </w:pPr>
            <w:r>
              <w:rPr>
                <w:rFonts w:ascii="Arial" w:hAnsi="Arial" w:cs="Arial"/>
                <w:sz w:val="24"/>
                <w:szCs w:val="24"/>
              </w:rPr>
              <w:t>Community Councillor</w:t>
            </w:r>
          </w:p>
        </w:tc>
      </w:tr>
      <w:tr w:rsidR="005B01DE" w:rsidRPr="00873E9B" w14:paraId="06C18074" w14:textId="77777777" w:rsidTr="00873E9B">
        <w:trPr>
          <w:jc w:val="center"/>
        </w:trPr>
        <w:tc>
          <w:tcPr>
            <w:tcW w:w="3256" w:type="dxa"/>
          </w:tcPr>
          <w:p w14:paraId="7E6A0D82" w14:textId="782C6AEC" w:rsidR="005B01DE" w:rsidRDefault="005B01DE" w:rsidP="00615A02">
            <w:pPr>
              <w:spacing w:before="60" w:after="60"/>
              <w:rPr>
                <w:rFonts w:ascii="Arial" w:hAnsi="Arial" w:cs="Arial"/>
                <w:sz w:val="24"/>
                <w:szCs w:val="24"/>
              </w:rPr>
            </w:pPr>
            <w:r>
              <w:rPr>
                <w:rFonts w:ascii="Arial" w:hAnsi="Arial" w:cs="Arial"/>
                <w:sz w:val="24"/>
                <w:szCs w:val="24"/>
              </w:rPr>
              <w:t>David Duguid</w:t>
            </w:r>
          </w:p>
        </w:tc>
        <w:tc>
          <w:tcPr>
            <w:tcW w:w="4536" w:type="dxa"/>
          </w:tcPr>
          <w:p w14:paraId="45952BE3" w14:textId="267C007D" w:rsidR="005B01DE" w:rsidRDefault="005B01DE" w:rsidP="00615A02">
            <w:pPr>
              <w:spacing w:before="60" w:after="60"/>
              <w:rPr>
                <w:rFonts w:ascii="Arial" w:hAnsi="Arial" w:cs="Arial"/>
                <w:sz w:val="24"/>
                <w:szCs w:val="24"/>
              </w:rPr>
            </w:pPr>
            <w:r>
              <w:rPr>
                <w:rFonts w:ascii="Arial" w:hAnsi="Arial" w:cs="Arial"/>
                <w:sz w:val="24"/>
                <w:szCs w:val="24"/>
              </w:rPr>
              <w:t>Community Councillor</w:t>
            </w:r>
          </w:p>
        </w:tc>
      </w:tr>
      <w:tr w:rsidR="005B01DE" w:rsidRPr="00873E9B" w14:paraId="104D384A" w14:textId="77777777" w:rsidTr="00873E9B">
        <w:trPr>
          <w:jc w:val="center"/>
        </w:trPr>
        <w:tc>
          <w:tcPr>
            <w:tcW w:w="3256" w:type="dxa"/>
          </w:tcPr>
          <w:p w14:paraId="1BA8C6A4" w14:textId="167744D7" w:rsidR="005B01DE" w:rsidRDefault="005B01DE" w:rsidP="00615A02">
            <w:pPr>
              <w:spacing w:before="60" w:after="60"/>
              <w:rPr>
                <w:rFonts w:ascii="Arial" w:hAnsi="Arial" w:cs="Arial"/>
                <w:sz w:val="24"/>
                <w:szCs w:val="24"/>
              </w:rPr>
            </w:pPr>
            <w:r>
              <w:rPr>
                <w:rFonts w:ascii="Arial" w:hAnsi="Arial" w:cs="Arial"/>
                <w:sz w:val="24"/>
                <w:szCs w:val="24"/>
              </w:rPr>
              <w:t>John Main</w:t>
            </w:r>
          </w:p>
        </w:tc>
        <w:tc>
          <w:tcPr>
            <w:tcW w:w="4536" w:type="dxa"/>
          </w:tcPr>
          <w:p w14:paraId="34D952E0" w14:textId="30C8AF54" w:rsidR="005B01DE" w:rsidRDefault="005B01DE" w:rsidP="00615A02">
            <w:pPr>
              <w:spacing w:before="60" w:after="60"/>
              <w:rPr>
                <w:rFonts w:ascii="Arial" w:hAnsi="Arial" w:cs="Arial"/>
                <w:sz w:val="24"/>
                <w:szCs w:val="24"/>
              </w:rPr>
            </w:pPr>
            <w:r>
              <w:rPr>
                <w:rFonts w:ascii="Arial" w:hAnsi="Arial" w:cs="Arial"/>
                <w:sz w:val="24"/>
                <w:szCs w:val="24"/>
              </w:rPr>
              <w:t>Community Councillor</w:t>
            </w:r>
          </w:p>
        </w:tc>
      </w:tr>
      <w:tr w:rsidR="005B01DE" w:rsidRPr="00873E9B" w14:paraId="3F3A2805" w14:textId="77777777" w:rsidTr="00873E9B">
        <w:trPr>
          <w:jc w:val="center"/>
        </w:trPr>
        <w:tc>
          <w:tcPr>
            <w:tcW w:w="3256" w:type="dxa"/>
          </w:tcPr>
          <w:p w14:paraId="70D01623" w14:textId="77777777" w:rsidR="005B01DE" w:rsidRDefault="005B01DE" w:rsidP="00615A02">
            <w:pPr>
              <w:spacing w:before="60" w:after="60"/>
              <w:rPr>
                <w:rFonts w:ascii="Arial" w:hAnsi="Arial" w:cs="Arial"/>
                <w:sz w:val="24"/>
                <w:szCs w:val="24"/>
              </w:rPr>
            </w:pPr>
          </w:p>
        </w:tc>
        <w:tc>
          <w:tcPr>
            <w:tcW w:w="4536" w:type="dxa"/>
          </w:tcPr>
          <w:p w14:paraId="79EE1F78" w14:textId="77777777" w:rsidR="005B01DE" w:rsidRDefault="005B01DE" w:rsidP="00615A02">
            <w:pPr>
              <w:spacing w:before="60" w:after="60"/>
              <w:rPr>
                <w:rFonts w:ascii="Arial" w:hAnsi="Arial" w:cs="Arial"/>
                <w:sz w:val="24"/>
                <w:szCs w:val="24"/>
              </w:rPr>
            </w:pPr>
          </w:p>
        </w:tc>
      </w:tr>
      <w:tr w:rsidR="00E013BF" w:rsidRPr="00873E9B" w14:paraId="7D100A75" w14:textId="77777777" w:rsidTr="00873E9B">
        <w:trPr>
          <w:jc w:val="center"/>
        </w:trPr>
        <w:tc>
          <w:tcPr>
            <w:tcW w:w="7792" w:type="dxa"/>
            <w:gridSpan w:val="2"/>
            <w:shd w:val="clear" w:color="auto" w:fill="D9D9D9" w:themeFill="background1" w:themeFillShade="D9"/>
          </w:tcPr>
          <w:p w14:paraId="09939036" w14:textId="77777777" w:rsidR="00E013BF" w:rsidRPr="00873E9B" w:rsidRDefault="00E013BF" w:rsidP="00615A02">
            <w:pPr>
              <w:spacing w:before="60" w:after="60"/>
              <w:rPr>
                <w:rFonts w:ascii="Arial" w:hAnsi="Arial" w:cs="Arial"/>
                <w:sz w:val="24"/>
                <w:szCs w:val="24"/>
              </w:rPr>
            </w:pPr>
          </w:p>
        </w:tc>
      </w:tr>
      <w:tr w:rsidR="00615A02" w:rsidRPr="00873E9B" w14:paraId="4BB6F8AC" w14:textId="77777777" w:rsidTr="00873E9B">
        <w:trPr>
          <w:jc w:val="center"/>
        </w:trPr>
        <w:tc>
          <w:tcPr>
            <w:tcW w:w="3256" w:type="dxa"/>
          </w:tcPr>
          <w:p w14:paraId="24AB46F5" w14:textId="19568B56" w:rsidR="00615A02" w:rsidRPr="00873E9B" w:rsidRDefault="00615A02" w:rsidP="00615A02">
            <w:pPr>
              <w:spacing w:before="60" w:after="60"/>
              <w:rPr>
                <w:rFonts w:ascii="Arial" w:hAnsi="Arial" w:cs="Arial"/>
                <w:sz w:val="24"/>
                <w:szCs w:val="24"/>
              </w:rPr>
            </w:pPr>
            <w:r w:rsidRPr="00873E9B">
              <w:rPr>
                <w:rFonts w:ascii="Arial" w:hAnsi="Arial" w:cs="Arial"/>
                <w:sz w:val="24"/>
                <w:szCs w:val="24"/>
              </w:rPr>
              <w:t xml:space="preserve">Councillor </w:t>
            </w:r>
            <w:r w:rsidR="00261642">
              <w:rPr>
                <w:rFonts w:ascii="Arial" w:hAnsi="Arial" w:cs="Arial"/>
                <w:sz w:val="24"/>
                <w:szCs w:val="24"/>
              </w:rPr>
              <w:t>Ross Cassie</w:t>
            </w:r>
          </w:p>
        </w:tc>
        <w:tc>
          <w:tcPr>
            <w:tcW w:w="4536" w:type="dxa"/>
          </w:tcPr>
          <w:p w14:paraId="59CDEAD6" w14:textId="621D8E9A" w:rsidR="00615A02" w:rsidRPr="00873E9B" w:rsidRDefault="00615A02" w:rsidP="00615A02">
            <w:pPr>
              <w:spacing w:before="60" w:after="60"/>
              <w:rPr>
                <w:rFonts w:ascii="Arial" w:hAnsi="Arial" w:cs="Arial"/>
                <w:sz w:val="24"/>
                <w:szCs w:val="24"/>
              </w:rPr>
            </w:pPr>
            <w:r w:rsidRPr="00873E9B">
              <w:rPr>
                <w:rFonts w:ascii="Arial" w:hAnsi="Arial" w:cs="Arial"/>
                <w:sz w:val="24"/>
                <w:szCs w:val="24"/>
              </w:rPr>
              <w:t>Ward 1 Elected Member</w:t>
            </w:r>
          </w:p>
        </w:tc>
      </w:tr>
      <w:tr w:rsidR="00615A02" w:rsidRPr="00873E9B" w14:paraId="2115EED5" w14:textId="77777777" w:rsidTr="00873E9B">
        <w:trPr>
          <w:jc w:val="center"/>
        </w:trPr>
        <w:tc>
          <w:tcPr>
            <w:tcW w:w="3256" w:type="dxa"/>
          </w:tcPr>
          <w:p w14:paraId="7542F620" w14:textId="2A5D27CA" w:rsidR="00615A02" w:rsidRPr="00873E9B" w:rsidRDefault="00615A02" w:rsidP="00615A02">
            <w:pPr>
              <w:spacing w:before="60" w:after="60"/>
              <w:rPr>
                <w:rFonts w:ascii="Arial" w:hAnsi="Arial" w:cs="Arial"/>
                <w:sz w:val="24"/>
                <w:szCs w:val="24"/>
              </w:rPr>
            </w:pPr>
            <w:r w:rsidRPr="00873E9B">
              <w:rPr>
                <w:rFonts w:ascii="Arial" w:hAnsi="Arial" w:cs="Arial"/>
                <w:sz w:val="24"/>
                <w:szCs w:val="24"/>
              </w:rPr>
              <w:t>Councillor John Cox</w:t>
            </w:r>
          </w:p>
        </w:tc>
        <w:tc>
          <w:tcPr>
            <w:tcW w:w="4536" w:type="dxa"/>
          </w:tcPr>
          <w:p w14:paraId="24E93152" w14:textId="541D4923" w:rsidR="00615A02" w:rsidRPr="00873E9B" w:rsidRDefault="00615A02" w:rsidP="00615A02">
            <w:pPr>
              <w:spacing w:before="60" w:after="60"/>
              <w:rPr>
                <w:rFonts w:ascii="Arial" w:hAnsi="Arial" w:cs="Arial"/>
                <w:sz w:val="24"/>
                <w:szCs w:val="24"/>
              </w:rPr>
            </w:pPr>
            <w:r w:rsidRPr="00873E9B">
              <w:rPr>
                <w:rFonts w:ascii="Arial" w:hAnsi="Arial" w:cs="Arial"/>
                <w:sz w:val="24"/>
                <w:szCs w:val="24"/>
              </w:rPr>
              <w:t>Ward 1 Elected Member</w:t>
            </w:r>
          </w:p>
        </w:tc>
      </w:tr>
      <w:tr w:rsidR="00566E5C" w:rsidRPr="00873E9B" w14:paraId="239330DF" w14:textId="77777777" w:rsidTr="00873E9B">
        <w:trPr>
          <w:jc w:val="center"/>
        </w:trPr>
        <w:tc>
          <w:tcPr>
            <w:tcW w:w="3256" w:type="dxa"/>
          </w:tcPr>
          <w:p w14:paraId="0894A02C" w14:textId="5182E059" w:rsidR="00566E5C" w:rsidRPr="00873E9B" w:rsidRDefault="00430A3B" w:rsidP="00615A02">
            <w:pPr>
              <w:spacing w:before="60" w:after="60"/>
              <w:rPr>
                <w:rFonts w:ascii="Arial" w:hAnsi="Arial" w:cs="Arial"/>
                <w:sz w:val="24"/>
                <w:szCs w:val="24"/>
              </w:rPr>
            </w:pPr>
            <w:r>
              <w:rPr>
                <w:rFonts w:ascii="Arial" w:hAnsi="Arial" w:cs="Arial"/>
                <w:sz w:val="24"/>
                <w:szCs w:val="24"/>
              </w:rPr>
              <w:t xml:space="preserve">Councillor Richard </w:t>
            </w:r>
            <w:proofErr w:type="spellStart"/>
            <w:r>
              <w:rPr>
                <w:rFonts w:ascii="Arial" w:hAnsi="Arial" w:cs="Arial"/>
                <w:sz w:val="24"/>
                <w:szCs w:val="24"/>
              </w:rPr>
              <w:t>Men</w:t>
            </w:r>
            <w:r w:rsidR="004D6037">
              <w:rPr>
                <w:rFonts w:ascii="Arial" w:hAnsi="Arial" w:cs="Arial"/>
                <w:sz w:val="24"/>
                <w:szCs w:val="24"/>
              </w:rPr>
              <w:t>n</w:t>
            </w:r>
            <w:r>
              <w:rPr>
                <w:rFonts w:ascii="Arial" w:hAnsi="Arial" w:cs="Arial"/>
                <w:sz w:val="24"/>
                <w:szCs w:val="24"/>
              </w:rPr>
              <w:t>ard</w:t>
            </w:r>
            <w:proofErr w:type="spellEnd"/>
          </w:p>
        </w:tc>
        <w:tc>
          <w:tcPr>
            <w:tcW w:w="4536" w:type="dxa"/>
          </w:tcPr>
          <w:p w14:paraId="48D1616B" w14:textId="6026BD7C" w:rsidR="00566E5C" w:rsidRPr="00873E9B" w:rsidRDefault="00430A3B" w:rsidP="00615A02">
            <w:pPr>
              <w:spacing w:before="60" w:after="60"/>
              <w:rPr>
                <w:rFonts w:ascii="Arial" w:hAnsi="Arial" w:cs="Arial"/>
                <w:sz w:val="24"/>
                <w:szCs w:val="24"/>
              </w:rPr>
            </w:pPr>
            <w:r>
              <w:rPr>
                <w:rFonts w:ascii="Arial" w:hAnsi="Arial" w:cs="Arial"/>
                <w:sz w:val="24"/>
                <w:szCs w:val="24"/>
              </w:rPr>
              <w:t>Ward 2 Elected Member</w:t>
            </w:r>
          </w:p>
        </w:tc>
      </w:tr>
      <w:tr w:rsidR="00430A3B" w:rsidRPr="00873E9B" w14:paraId="4912CDBA" w14:textId="77777777" w:rsidTr="00873E9B">
        <w:trPr>
          <w:jc w:val="center"/>
        </w:trPr>
        <w:tc>
          <w:tcPr>
            <w:tcW w:w="3256" w:type="dxa"/>
          </w:tcPr>
          <w:p w14:paraId="51CAB744" w14:textId="79CFF25F" w:rsidR="00430A3B" w:rsidRDefault="00430A3B" w:rsidP="00615A02">
            <w:pPr>
              <w:spacing w:before="60" w:after="60"/>
              <w:rPr>
                <w:rFonts w:ascii="Arial" w:hAnsi="Arial" w:cs="Arial"/>
                <w:sz w:val="24"/>
                <w:szCs w:val="24"/>
              </w:rPr>
            </w:pPr>
            <w:r>
              <w:rPr>
                <w:rFonts w:ascii="Arial" w:hAnsi="Arial" w:cs="Arial"/>
                <w:sz w:val="24"/>
                <w:szCs w:val="24"/>
              </w:rPr>
              <w:t>Councillor Mark Findlat</w:t>
            </w:r>
            <w:r w:rsidR="005249C5">
              <w:rPr>
                <w:rFonts w:ascii="Arial" w:hAnsi="Arial" w:cs="Arial"/>
                <w:sz w:val="24"/>
                <w:szCs w:val="24"/>
              </w:rPr>
              <w:t>e</w:t>
            </w:r>
            <w:r>
              <w:rPr>
                <w:rFonts w:ascii="Arial" w:hAnsi="Arial" w:cs="Arial"/>
                <w:sz w:val="24"/>
                <w:szCs w:val="24"/>
              </w:rPr>
              <w:t>r</w:t>
            </w:r>
          </w:p>
        </w:tc>
        <w:tc>
          <w:tcPr>
            <w:tcW w:w="4536" w:type="dxa"/>
          </w:tcPr>
          <w:p w14:paraId="68E58B02" w14:textId="4D7BFADF" w:rsidR="00430A3B" w:rsidRDefault="005249C5" w:rsidP="00615A02">
            <w:pPr>
              <w:spacing w:before="60" w:after="60"/>
              <w:rPr>
                <w:rFonts w:ascii="Arial" w:hAnsi="Arial" w:cs="Arial"/>
                <w:sz w:val="24"/>
                <w:szCs w:val="24"/>
              </w:rPr>
            </w:pPr>
            <w:r>
              <w:rPr>
                <w:rFonts w:ascii="Arial" w:hAnsi="Arial" w:cs="Arial"/>
                <w:sz w:val="24"/>
                <w:szCs w:val="24"/>
              </w:rPr>
              <w:t>Ward 2 Elected Member</w:t>
            </w:r>
          </w:p>
        </w:tc>
      </w:tr>
      <w:tr w:rsidR="00430A3B" w:rsidRPr="00873E9B" w14:paraId="132637FD" w14:textId="77777777" w:rsidTr="00873E9B">
        <w:trPr>
          <w:jc w:val="center"/>
        </w:trPr>
        <w:tc>
          <w:tcPr>
            <w:tcW w:w="3256" w:type="dxa"/>
          </w:tcPr>
          <w:p w14:paraId="7F2EAC30" w14:textId="5F7DAA4D" w:rsidR="00430A3B" w:rsidRDefault="005249C5" w:rsidP="00615A02">
            <w:pPr>
              <w:spacing w:before="60" w:after="60"/>
              <w:rPr>
                <w:rFonts w:ascii="Arial" w:hAnsi="Arial" w:cs="Arial"/>
                <w:sz w:val="24"/>
                <w:szCs w:val="24"/>
              </w:rPr>
            </w:pPr>
            <w:r>
              <w:rPr>
                <w:rFonts w:ascii="Arial" w:hAnsi="Arial" w:cs="Arial"/>
                <w:sz w:val="24"/>
                <w:szCs w:val="24"/>
              </w:rPr>
              <w:t>Councillor Glen Reynolds</w:t>
            </w:r>
          </w:p>
        </w:tc>
        <w:tc>
          <w:tcPr>
            <w:tcW w:w="4536" w:type="dxa"/>
          </w:tcPr>
          <w:p w14:paraId="3C909EBB" w14:textId="6C87742B" w:rsidR="00430A3B" w:rsidRDefault="005249C5" w:rsidP="00615A02">
            <w:pPr>
              <w:spacing w:before="60" w:after="60"/>
              <w:rPr>
                <w:rFonts w:ascii="Arial" w:hAnsi="Arial" w:cs="Arial"/>
                <w:sz w:val="24"/>
                <w:szCs w:val="24"/>
              </w:rPr>
            </w:pPr>
            <w:r>
              <w:rPr>
                <w:rFonts w:ascii="Arial" w:hAnsi="Arial" w:cs="Arial"/>
                <w:sz w:val="24"/>
                <w:szCs w:val="24"/>
              </w:rPr>
              <w:t>Ward 1 Elected Member</w:t>
            </w:r>
          </w:p>
        </w:tc>
      </w:tr>
      <w:tr w:rsidR="00430A3B" w:rsidRPr="00873E9B" w14:paraId="5C1BDE86" w14:textId="77777777" w:rsidTr="00873E9B">
        <w:trPr>
          <w:jc w:val="center"/>
        </w:trPr>
        <w:tc>
          <w:tcPr>
            <w:tcW w:w="3256" w:type="dxa"/>
          </w:tcPr>
          <w:p w14:paraId="07C7A329" w14:textId="5E264422" w:rsidR="00430A3B" w:rsidRDefault="005249C5" w:rsidP="00615A02">
            <w:pPr>
              <w:spacing w:before="60" w:after="60"/>
              <w:rPr>
                <w:rFonts w:ascii="Arial" w:hAnsi="Arial" w:cs="Arial"/>
                <w:sz w:val="24"/>
                <w:szCs w:val="24"/>
              </w:rPr>
            </w:pPr>
            <w:r>
              <w:rPr>
                <w:rFonts w:ascii="Arial" w:hAnsi="Arial" w:cs="Arial"/>
                <w:sz w:val="24"/>
                <w:szCs w:val="24"/>
              </w:rPr>
              <w:t>Alistair Miller</w:t>
            </w:r>
          </w:p>
        </w:tc>
        <w:tc>
          <w:tcPr>
            <w:tcW w:w="4536" w:type="dxa"/>
          </w:tcPr>
          <w:p w14:paraId="10CB2374" w14:textId="1CC470D2" w:rsidR="00430A3B" w:rsidRDefault="005249C5" w:rsidP="00615A02">
            <w:pPr>
              <w:spacing w:before="60" w:after="60"/>
              <w:rPr>
                <w:rFonts w:ascii="Arial" w:hAnsi="Arial" w:cs="Arial"/>
                <w:sz w:val="24"/>
                <w:szCs w:val="24"/>
              </w:rPr>
            </w:pPr>
            <w:r>
              <w:rPr>
                <w:rFonts w:ascii="Arial" w:hAnsi="Arial" w:cs="Arial"/>
                <w:sz w:val="24"/>
                <w:szCs w:val="24"/>
              </w:rPr>
              <w:t>Snr Roads Management Engineer (North)</w:t>
            </w:r>
          </w:p>
        </w:tc>
      </w:tr>
    </w:tbl>
    <w:p w14:paraId="10507F2B" w14:textId="77777777" w:rsidR="00E013BF" w:rsidRPr="00873E9B" w:rsidRDefault="00E013BF" w:rsidP="006F2794">
      <w:pPr>
        <w:spacing w:after="0"/>
        <w:rPr>
          <w:rFonts w:ascii="Arial" w:hAnsi="Arial" w:cs="Arial"/>
          <w:sz w:val="24"/>
          <w:szCs w:val="24"/>
          <w:highlight w:val="green"/>
        </w:rPr>
      </w:pPr>
    </w:p>
    <w:p w14:paraId="1377E1A5" w14:textId="7BFC6DC3" w:rsidR="00615A02" w:rsidRPr="00873E9B" w:rsidRDefault="00615A02" w:rsidP="00615A02">
      <w:pPr>
        <w:rPr>
          <w:rFonts w:ascii="Arial" w:hAnsi="Arial" w:cs="Arial"/>
          <w:b/>
          <w:bCs/>
          <w:sz w:val="24"/>
          <w:szCs w:val="24"/>
        </w:rPr>
      </w:pPr>
      <w:r w:rsidRPr="00873E9B">
        <w:rPr>
          <w:rFonts w:ascii="Arial" w:hAnsi="Arial" w:cs="Arial"/>
          <w:b/>
          <w:bCs/>
          <w:sz w:val="24"/>
          <w:szCs w:val="24"/>
        </w:rPr>
        <w:t xml:space="preserve">Apologies: </w:t>
      </w:r>
    </w:p>
    <w:tbl>
      <w:tblPr>
        <w:tblStyle w:val="TableGrid"/>
        <w:tblW w:w="0" w:type="auto"/>
        <w:jc w:val="center"/>
        <w:tblLook w:val="04A0" w:firstRow="1" w:lastRow="0" w:firstColumn="1" w:lastColumn="0" w:noHBand="0" w:noVBand="1"/>
      </w:tblPr>
      <w:tblGrid>
        <w:gridCol w:w="3256"/>
        <w:gridCol w:w="4536"/>
      </w:tblGrid>
      <w:tr w:rsidR="00CA7FF2" w:rsidRPr="00873E9B" w14:paraId="76296BAE" w14:textId="77777777" w:rsidTr="00A90A0D">
        <w:trPr>
          <w:jc w:val="center"/>
        </w:trPr>
        <w:tc>
          <w:tcPr>
            <w:tcW w:w="3256" w:type="dxa"/>
          </w:tcPr>
          <w:p w14:paraId="58B4CC39" w14:textId="2BEA144A" w:rsidR="00CA7FF2" w:rsidRPr="00480A89" w:rsidRDefault="00CA7FF2" w:rsidP="00A90A0D">
            <w:pPr>
              <w:spacing w:before="60" w:after="60"/>
              <w:rPr>
                <w:rFonts w:ascii="Arial" w:hAnsi="Arial" w:cs="Arial"/>
                <w:sz w:val="24"/>
                <w:szCs w:val="24"/>
              </w:rPr>
            </w:pPr>
          </w:p>
        </w:tc>
        <w:tc>
          <w:tcPr>
            <w:tcW w:w="4536" w:type="dxa"/>
          </w:tcPr>
          <w:p w14:paraId="2B0B9394" w14:textId="772A46C6" w:rsidR="00CA7FF2" w:rsidRPr="00873E9B" w:rsidRDefault="00CA7FF2" w:rsidP="00A90A0D">
            <w:pPr>
              <w:spacing w:before="60" w:after="60"/>
              <w:rPr>
                <w:rFonts w:ascii="Arial" w:hAnsi="Arial" w:cs="Arial"/>
                <w:sz w:val="24"/>
                <w:szCs w:val="24"/>
              </w:rPr>
            </w:pPr>
          </w:p>
        </w:tc>
      </w:tr>
      <w:tr w:rsidR="00CA7FF2" w:rsidRPr="00873E9B" w14:paraId="7E4032C7" w14:textId="77777777" w:rsidTr="00A90A0D">
        <w:trPr>
          <w:jc w:val="center"/>
        </w:trPr>
        <w:tc>
          <w:tcPr>
            <w:tcW w:w="3256" w:type="dxa"/>
          </w:tcPr>
          <w:p w14:paraId="0B8D25BF" w14:textId="35DAC7F8" w:rsidR="00CA7FF2" w:rsidRPr="00873E9B" w:rsidRDefault="00CA7FF2" w:rsidP="00A90A0D">
            <w:pPr>
              <w:spacing w:before="60" w:after="60"/>
              <w:rPr>
                <w:rFonts w:ascii="Arial" w:hAnsi="Arial" w:cs="Arial"/>
                <w:sz w:val="24"/>
                <w:szCs w:val="24"/>
              </w:rPr>
            </w:pPr>
          </w:p>
        </w:tc>
        <w:tc>
          <w:tcPr>
            <w:tcW w:w="4536" w:type="dxa"/>
          </w:tcPr>
          <w:p w14:paraId="40EDCF8D" w14:textId="4E19262F" w:rsidR="00CA7FF2" w:rsidRPr="00873E9B" w:rsidRDefault="00CA7FF2" w:rsidP="00A90A0D">
            <w:pPr>
              <w:spacing w:before="60" w:after="60"/>
              <w:rPr>
                <w:rFonts w:ascii="Arial" w:hAnsi="Arial" w:cs="Arial"/>
                <w:sz w:val="24"/>
                <w:szCs w:val="24"/>
              </w:rPr>
            </w:pPr>
          </w:p>
        </w:tc>
      </w:tr>
      <w:tr w:rsidR="00E87210" w:rsidRPr="00873E9B" w14:paraId="317CC513" w14:textId="77777777" w:rsidTr="00873E9B">
        <w:trPr>
          <w:jc w:val="center"/>
        </w:trPr>
        <w:tc>
          <w:tcPr>
            <w:tcW w:w="3256" w:type="dxa"/>
          </w:tcPr>
          <w:p w14:paraId="338E153B" w14:textId="2E8203E1" w:rsidR="00E87210" w:rsidRPr="00873E9B" w:rsidRDefault="00E87210" w:rsidP="006D73BA">
            <w:pPr>
              <w:spacing w:before="60" w:after="60"/>
              <w:rPr>
                <w:rFonts w:ascii="Arial" w:hAnsi="Arial" w:cs="Arial"/>
                <w:sz w:val="24"/>
                <w:szCs w:val="24"/>
              </w:rPr>
            </w:pPr>
          </w:p>
        </w:tc>
        <w:tc>
          <w:tcPr>
            <w:tcW w:w="4536" w:type="dxa"/>
          </w:tcPr>
          <w:p w14:paraId="6CD138CB" w14:textId="25364857" w:rsidR="00E87210" w:rsidRPr="00873E9B" w:rsidRDefault="00E87210" w:rsidP="006D73BA">
            <w:pPr>
              <w:spacing w:before="60" w:after="60"/>
              <w:rPr>
                <w:rFonts w:ascii="Arial" w:hAnsi="Arial" w:cs="Arial"/>
                <w:sz w:val="24"/>
                <w:szCs w:val="24"/>
              </w:rPr>
            </w:pPr>
          </w:p>
        </w:tc>
      </w:tr>
      <w:tr w:rsidR="00615A02" w:rsidRPr="00873E9B" w14:paraId="2A31CF1F" w14:textId="77777777" w:rsidTr="00873E9B">
        <w:trPr>
          <w:jc w:val="center"/>
        </w:trPr>
        <w:tc>
          <w:tcPr>
            <w:tcW w:w="3256" w:type="dxa"/>
          </w:tcPr>
          <w:p w14:paraId="2B28C8A1" w14:textId="1EA8EC6D" w:rsidR="00615A02" w:rsidRPr="00873E9B" w:rsidRDefault="00615A02" w:rsidP="00615A02">
            <w:pPr>
              <w:spacing w:before="60" w:after="60"/>
              <w:rPr>
                <w:rFonts w:ascii="Arial" w:hAnsi="Arial" w:cs="Arial"/>
                <w:sz w:val="24"/>
                <w:szCs w:val="24"/>
              </w:rPr>
            </w:pPr>
          </w:p>
        </w:tc>
        <w:tc>
          <w:tcPr>
            <w:tcW w:w="4536" w:type="dxa"/>
          </w:tcPr>
          <w:p w14:paraId="56A59AD5" w14:textId="4CDB9326" w:rsidR="00615A02" w:rsidRPr="00873E9B" w:rsidRDefault="00615A02" w:rsidP="00615A02">
            <w:pPr>
              <w:spacing w:before="60" w:after="60"/>
              <w:rPr>
                <w:rFonts w:ascii="Arial" w:hAnsi="Arial" w:cs="Arial"/>
                <w:sz w:val="24"/>
                <w:szCs w:val="24"/>
              </w:rPr>
            </w:pPr>
          </w:p>
        </w:tc>
      </w:tr>
    </w:tbl>
    <w:p w14:paraId="5C3E1C86" w14:textId="77777777" w:rsidR="00870AEE" w:rsidRDefault="00870AEE" w:rsidP="006F2794">
      <w:pPr>
        <w:spacing w:after="0"/>
        <w:rPr>
          <w:rFonts w:ascii="Arial" w:hAnsi="Arial" w:cs="Arial"/>
          <w:b/>
          <w:bCs/>
          <w:sz w:val="24"/>
          <w:szCs w:val="24"/>
          <w:highlight w:val="green"/>
        </w:rPr>
      </w:pPr>
    </w:p>
    <w:p w14:paraId="18687787" w14:textId="77777777" w:rsidR="00870AEE" w:rsidRDefault="00870AEE" w:rsidP="006F2794">
      <w:pPr>
        <w:spacing w:after="0"/>
        <w:rPr>
          <w:rFonts w:ascii="Arial" w:hAnsi="Arial" w:cs="Arial"/>
          <w:b/>
          <w:bCs/>
          <w:sz w:val="24"/>
          <w:szCs w:val="24"/>
          <w:highlight w:val="green"/>
        </w:rPr>
      </w:pPr>
    </w:p>
    <w:p w14:paraId="6BAAAC3A" w14:textId="77777777" w:rsidR="00870AEE" w:rsidRDefault="00870AEE" w:rsidP="006F2794">
      <w:pPr>
        <w:spacing w:after="0"/>
        <w:rPr>
          <w:rFonts w:ascii="Arial" w:hAnsi="Arial" w:cs="Arial"/>
          <w:b/>
          <w:bCs/>
          <w:sz w:val="24"/>
          <w:szCs w:val="24"/>
          <w:highlight w:val="green"/>
        </w:rPr>
      </w:pPr>
    </w:p>
    <w:p w14:paraId="3A2FEDCF" w14:textId="77777777" w:rsidR="003E54B0" w:rsidRPr="00952163" w:rsidRDefault="003E54B0" w:rsidP="006F2794">
      <w:pPr>
        <w:spacing w:after="0"/>
        <w:rPr>
          <w:rFonts w:ascii="Arial" w:hAnsi="Arial" w:cs="Arial"/>
          <w:b/>
          <w:bCs/>
          <w:sz w:val="24"/>
          <w:szCs w:val="24"/>
          <w:highlight w:val="green"/>
        </w:rPr>
      </w:pPr>
    </w:p>
    <w:p w14:paraId="4F563EF6" w14:textId="78595BC4" w:rsidR="00E013BF" w:rsidRPr="00873E9B" w:rsidRDefault="00E013BF" w:rsidP="006F2794">
      <w:pPr>
        <w:spacing w:after="0"/>
        <w:rPr>
          <w:rFonts w:ascii="Arial" w:hAnsi="Arial" w:cs="Arial"/>
          <w:sz w:val="24"/>
          <w:szCs w:val="24"/>
          <w:highlight w:val="green"/>
        </w:rPr>
      </w:pPr>
    </w:p>
    <w:tbl>
      <w:tblPr>
        <w:tblStyle w:val="TableGrid"/>
        <w:tblW w:w="0" w:type="auto"/>
        <w:tblLook w:val="04A0" w:firstRow="1" w:lastRow="0" w:firstColumn="1" w:lastColumn="0" w:noHBand="0" w:noVBand="1"/>
      </w:tblPr>
      <w:tblGrid>
        <w:gridCol w:w="483"/>
        <w:gridCol w:w="9145"/>
      </w:tblGrid>
      <w:tr w:rsidR="00873E9B" w:rsidRPr="00873E9B" w14:paraId="57EE1251" w14:textId="77777777" w:rsidTr="00D60D96">
        <w:tc>
          <w:tcPr>
            <w:tcW w:w="483" w:type="dxa"/>
            <w:shd w:val="clear" w:color="auto" w:fill="D9D9D9" w:themeFill="background1" w:themeFillShade="D9"/>
          </w:tcPr>
          <w:p w14:paraId="29FF2AD4" w14:textId="70D80C6B" w:rsidR="00873E9B"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lastRenderedPageBreak/>
              <w:t>1</w:t>
            </w:r>
          </w:p>
        </w:tc>
        <w:tc>
          <w:tcPr>
            <w:tcW w:w="9145" w:type="dxa"/>
            <w:shd w:val="clear" w:color="auto" w:fill="D9D9D9" w:themeFill="background1" w:themeFillShade="D9"/>
          </w:tcPr>
          <w:p w14:paraId="4A1D0FA5" w14:textId="577A6834" w:rsidR="00873E9B"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t>Present and apologies</w:t>
            </w:r>
          </w:p>
        </w:tc>
      </w:tr>
      <w:tr w:rsidR="00873E9B" w:rsidRPr="00873E9B" w14:paraId="57026F35" w14:textId="77777777" w:rsidTr="00873E9B">
        <w:tc>
          <w:tcPr>
            <w:tcW w:w="483" w:type="dxa"/>
            <w:shd w:val="clear" w:color="auto" w:fill="auto"/>
          </w:tcPr>
          <w:p w14:paraId="74300E25" w14:textId="77777777" w:rsidR="00873E9B" w:rsidRPr="00873E9B" w:rsidRDefault="00873E9B" w:rsidP="00E87210">
            <w:pPr>
              <w:spacing w:before="60" w:after="60"/>
              <w:rPr>
                <w:rFonts w:ascii="Arial" w:hAnsi="Arial" w:cs="Arial"/>
                <w:b/>
                <w:bCs/>
                <w:sz w:val="24"/>
                <w:szCs w:val="24"/>
              </w:rPr>
            </w:pPr>
          </w:p>
        </w:tc>
        <w:tc>
          <w:tcPr>
            <w:tcW w:w="9145" w:type="dxa"/>
            <w:shd w:val="clear" w:color="auto" w:fill="auto"/>
          </w:tcPr>
          <w:p w14:paraId="729B9DD2" w14:textId="77A26148" w:rsidR="00CA7FF2" w:rsidRPr="00CA7FF2" w:rsidRDefault="00CA7FF2" w:rsidP="00E87210">
            <w:pPr>
              <w:spacing w:before="60" w:after="60"/>
              <w:rPr>
                <w:rFonts w:ascii="Arial" w:hAnsi="Arial" w:cs="Arial"/>
                <w:sz w:val="24"/>
                <w:szCs w:val="24"/>
              </w:rPr>
            </w:pPr>
            <w:r>
              <w:rPr>
                <w:rFonts w:ascii="Arial" w:hAnsi="Arial" w:cs="Arial"/>
                <w:sz w:val="24"/>
                <w:szCs w:val="24"/>
              </w:rPr>
              <w:t>Welcomed and apologies noted.</w:t>
            </w:r>
          </w:p>
        </w:tc>
      </w:tr>
    </w:tbl>
    <w:p w14:paraId="241C0CBD" w14:textId="77777777" w:rsidR="004D1E2E" w:rsidRDefault="004D1E2E"/>
    <w:tbl>
      <w:tblPr>
        <w:tblStyle w:val="TableGrid"/>
        <w:tblW w:w="0" w:type="auto"/>
        <w:tblLook w:val="04A0" w:firstRow="1" w:lastRow="0" w:firstColumn="1" w:lastColumn="0" w:noHBand="0" w:noVBand="1"/>
      </w:tblPr>
      <w:tblGrid>
        <w:gridCol w:w="483"/>
        <w:gridCol w:w="79"/>
        <w:gridCol w:w="9066"/>
      </w:tblGrid>
      <w:tr w:rsidR="00B90301" w:rsidRPr="00873E9B" w14:paraId="4F2C6C47" w14:textId="77777777" w:rsidTr="0022152B">
        <w:tc>
          <w:tcPr>
            <w:tcW w:w="483" w:type="dxa"/>
            <w:shd w:val="clear" w:color="auto" w:fill="D9D9D9" w:themeFill="background1" w:themeFillShade="D9"/>
          </w:tcPr>
          <w:p w14:paraId="03275BD5" w14:textId="6AECB442" w:rsidR="00B90301" w:rsidRPr="00873E9B" w:rsidRDefault="00CA7FF2" w:rsidP="00E87210">
            <w:pPr>
              <w:spacing w:before="60" w:after="60"/>
              <w:rPr>
                <w:rFonts w:ascii="Arial" w:hAnsi="Arial" w:cs="Arial"/>
                <w:b/>
                <w:bCs/>
                <w:sz w:val="24"/>
                <w:szCs w:val="24"/>
              </w:rPr>
            </w:pPr>
            <w:r>
              <w:rPr>
                <w:rFonts w:ascii="Arial" w:hAnsi="Arial" w:cs="Arial"/>
                <w:b/>
                <w:bCs/>
                <w:sz w:val="24"/>
                <w:szCs w:val="24"/>
              </w:rPr>
              <w:t>2</w:t>
            </w:r>
          </w:p>
        </w:tc>
        <w:tc>
          <w:tcPr>
            <w:tcW w:w="9145" w:type="dxa"/>
            <w:gridSpan w:val="2"/>
            <w:shd w:val="clear" w:color="auto" w:fill="D9D9D9" w:themeFill="background1" w:themeFillShade="D9"/>
          </w:tcPr>
          <w:p w14:paraId="0642E3DE" w14:textId="00AB9E29" w:rsidR="00B90301"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t>Declaration of Interests</w:t>
            </w:r>
          </w:p>
        </w:tc>
      </w:tr>
      <w:tr w:rsidR="00873E9B" w:rsidRPr="00873E9B" w14:paraId="6CBC9A1F" w14:textId="77777777" w:rsidTr="0022152B">
        <w:tc>
          <w:tcPr>
            <w:tcW w:w="483" w:type="dxa"/>
          </w:tcPr>
          <w:p w14:paraId="1AEF375E" w14:textId="77777777" w:rsidR="00873E9B" w:rsidRPr="00873E9B" w:rsidRDefault="00873E9B" w:rsidP="00E87210">
            <w:pPr>
              <w:spacing w:before="60" w:after="60"/>
              <w:rPr>
                <w:rFonts w:ascii="Arial" w:hAnsi="Arial" w:cs="Arial"/>
                <w:sz w:val="24"/>
                <w:szCs w:val="24"/>
              </w:rPr>
            </w:pPr>
          </w:p>
        </w:tc>
        <w:tc>
          <w:tcPr>
            <w:tcW w:w="9145" w:type="dxa"/>
            <w:gridSpan w:val="2"/>
          </w:tcPr>
          <w:p w14:paraId="3895FAA0" w14:textId="5BA87951" w:rsidR="00873E9B" w:rsidRPr="00873E9B" w:rsidRDefault="008F7FB2" w:rsidP="00E87210">
            <w:pPr>
              <w:spacing w:before="60" w:after="60"/>
              <w:rPr>
                <w:rFonts w:ascii="Arial" w:hAnsi="Arial" w:cs="Arial"/>
                <w:sz w:val="24"/>
                <w:szCs w:val="24"/>
              </w:rPr>
            </w:pPr>
            <w:r>
              <w:rPr>
                <w:rFonts w:ascii="Arial" w:hAnsi="Arial" w:cs="Arial"/>
                <w:sz w:val="24"/>
                <w:szCs w:val="24"/>
              </w:rPr>
              <w:t>No declarations noted.</w:t>
            </w:r>
          </w:p>
        </w:tc>
      </w:tr>
      <w:tr w:rsidR="00B90301" w:rsidRPr="00873E9B" w14:paraId="546C62E6" w14:textId="77777777" w:rsidTr="0022152B">
        <w:tc>
          <w:tcPr>
            <w:tcW w:w="483" w:type="dxa"/>
            <w:shd w:val="clear" w:color="auto" w:fill="D9D9D9" w:themeFill="background1" w:themeFillShade="D9"/>
          </w:tcPr>
          <w:p w14:paraId="4089FBDB" w14:textId="1D14ADAA" w:rsidR="00B90301" w:rsidRPr="00873E9B" w:rsidRDefault="008F7FB2" w:rsidP="00E87210">
            <w:pPr>
              <w:spacing w:before="60" w:after="60"/>
              <w:rPr>
                <w:rFonts w:ascii="Arial" w:hAnsi="Arial" w:cs="Arial"/>
                <w:b/>
                <w:bCs/>
                <w:sz w:val="24"/>
                <w:szCs w:val="24"/>
              </w:rPr>
            </w:pPr>
            <w:r>
              <w:rPr>
                <w:rFonts w:ascii="Arial" w:hAnsi="Arial" w:cs="Arial"/>
                <w:b/>
                <w:bCs/>
                <w:sz w:val="24"/>
                <w:szCs w:val="24"/>
              </w:rPr>
              <w:t>3</w:t>
            </w:r>
          </w:p>
        </w:tc>
        <w:tc>
          <w:tcPr>
            <w:tcW w:w="9145" w:type="dxa"/>
            <w:gridSpan w:val="2"/>
            <w:shd w:val="clear" w:color="auto" w:fill="D9D9D9" w:themeFill="background1" w:themeFillShade="D9"/>
          </w:tcPr>
          <w:p w14:paraId="49E1E351" w14:textId="1D942D93" w:rsidR="00B90301"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t xml:space="preserve">Approval of Minute of Meeting of </w:t>
            </w:r>
            <w:r w:rsidR="003030EE">
              <w:rPr>
                <w:rFonts w:ascii="Arial" w:hAnsi="Arial" w:cs="Arial"/>
                <w:b/>
                <w:bCs/>
                <w:sz w:val="24"/>
                <w:szCs w:val="24"/>
              </w:rPr>
              <w:t>2</w:t>
            </w:r>
            <w:r w:rsidR="00D46431">
              <w:rPr>
                <w:rFonts w:ascii="Arial" w:hAnsi="Arial" w:cs="Arial"/>
                <w:b/>
                <w:bCs/>
                <w:sz w:val="24"/>
                <w:szCs w:val="24"/>
              </w:rPr>
              <w:t>9 May</w:t>
            </w:r>
            <w:r w:rsidRPr="00873E9B">
              <w:rPr>
                <w:rFonts w:ascii="Arial" w:hAnsi="Arial" w:cs="Arial"/>
                <w:b/>
                <w:bCs/>
                <w:sz w:val="24"/>
                <w:szCs w:val="24"/>
              </w:rPr>
              <w:t xml:space="preserve"> 2023</w:t>
            </w:r>
          </w:p>
          <w:p w14:paraId="12C2C0D5" w14:textId="4C044266" w:rsidR="00873E9B" w:rsidRPr="00873E9B" w:rsidRDefault="00873E9B" w:rsidP="00E87210">
            <w:pPr>
              <w:spacing w:before="60" w:after="60"/>
              <w:rPr>
                <w:rFonts w:ascii="Arial" w:hAnsi="Arial" w:cs="Arial"/>
                <w:b/>
                <w:bCs/>
                <w:sz w:val="24"/>
                <w:szCs w:val="24"/>
              </w:rPr>
            </w:pPr>
            <w:r w:rsidRPr="00873E9B">
              <w:rPr>
                <w:rFonts w:ascii="Arial" w:hAnsi="Arial" w:cs="Arial"/>
                <w:b/>
                <w:bCs/>
                <w:sz w:val="24"/>
                <w:szCs w:val="24"/>
              </w:rPr>
              <w:t>Matters Arising from last Minute</w:t>
            </w:r>
          </w:p>
        </w:tc>
      </w:tr>
      <w:tr w:rsidR="00873E9B" w:rsidRPr="00873E9B" w14:paraId="49A0026E" w14:textId="77777777" w:rsidTr="0022152B">
        <w:tc>
          <w:tcPr>
            <w:tcW w:w="483" w:type="dxa"/>
          </w:tcPr>
          <w:p w14:paraId="26B8C83C" w14:textId="77777777" w:rsidR="00873E9B" w:rsidRPr="00873E9B" w:rsidRDefault="00873E9B" w:rsidP="00E87210">
            <w:pPr>
              <w:spacing w:before="60" w:after="60"/>
              <w:rPr>
                <w:rFonts w:ascii="Arial" w:hAnsi="Arial" w:cs="Arial"/>
                <w:sz w:val="24"/>
                <w:szCs w:val="24"/>
              </w:rPr>
            </w:pPr>
          </w:p>
        </w:tc>
        <w:tc>
          <w:tcPr>
            <w:tcW w:w="9145" w:type="dxa"/>
            <w:gridSpan w:val="2"/>
          </w:tcPr>
          <w:p w14:paraId="3A28C87C" w14:textId="4F21924B" w:rsidR="00873E9B" w:rsidRPr="00873E9B" w:rsidRDefault="00ED6A2E" w:rsidP="00E87210">
            <w:pPr>
              <w:spacing w:before="120" w:after="60"/>
              <w:rPr>
                <w:rFonts w:ascii="Arial" w:hAnsi="Arial" w:cs="Arial"/>
                <w:sz w:val="24"/>
                <w:szCs w:val="24"/>
              </w:rPr>
            </w:pPr>
            <w:r>
              <w:rPr>
                <w:rFonts w:ascii="Arial" w:hAnsi="Arial" w:cs="Arial"/>
                <w:sz w:val="24"/>
                <w:szCs w:val="24"/>
              </w:rPr>
              <w:t xml:space="preserve">The </w:t>
            </w:r>
            <w:r w:rsidR="004D1E2E">
              <w:rPr>
                <w:rFonts w:ascii="Arial" w:hAnsi="Arial" w:cs="Arial"/>
                <w:sz w:val="24"/>
                <w:szCs w:val="24"/>
              </w:rPr>
              <w:t>Minute was a</w:t>
            </w:r>
            <w:r w:rsidR="008F7FB2">
              <w:rPr>
                <w:rFonts w:ascii="Arial" w:hAnsi="Arial" w:cs="Arial"/>
                <w:sz w:val="24"/>
                <w:szCs w:val="24"/>
              </w:rPr>
              <w:t>pproved</w:t>
            </w:r>
            <w:r w:rsidR="008A7441">
              <w:rPr>
                <w:rFonts w:ascii="Arial" w:hAnsi="Arial" w:cs="Arial"/>
                <w:sz w:val="24"/>
                <w:szCs w:val="24"/>
              </w:rPr>
              <w:t>. P</w:t>
            </w:r>
            <w:r w:rsidR="00557DA6">
              <w:rPr>
                <w:rFonts w:ascii="Arial" w:hAnsi="Arial" w:cs="Arial"/>
                <w:sz w:val="24"/>
                <w:szCs w:val="24"/>
              </w:rPr>
              <w:t xml:space="preserve">roposed by </w:t>
            </w:r>
            <w:r w:rsidR="007463E1">
              <w:rPr>
                <w:rFonts w:ascii="Arial" w:hAnsi="Arial" w:cs="Arial"/>
                <w:sz w:val="24"/>
                <w:szCs w:val="24"/>
              </w:rPr>
              <w:t>Dougie Thomson</w:t>
            </w:r>
            <w:r w:rsidR="00557DA6">
              <w:rPr>
                <w:rFonts w:ascii="Arial" w:hAnsi="Arial" w:cs="Arial"/>
                <w:sz w:val="24"/>
                <w:szCs w:val="24"/>
              </w:rPr>
              <w:t xml:space="preserve"> and seconded by </w:t>
            </w:r>
            <w:r w:rsidR="00D46431">
              <w:rPr>
                <w:rFonts w:ascii="Arial" w:hAnsi="Arial" w:cs="Arial"/>
                <w:sz w:val="24"/>
                <w:szCs w:val="24"/>
              </w:rPr>
              <w:t>Colin Robson.</w:t>
            </w:r>
          </w:p>
        </w:tc>
      </w:tr>
      <w:tr w:rsidR="008F7FB2" w:rsidRPr="00873E9B" w14:paraId="302E54F5" w14:textId="77777777" w:rsidTr="0022152B">
        <w:tc>
          <w:tcPr>
            <w:tcW w:w="483" w:type="dxa"/>
            <w:shd w:val="clear" w:color="auto" w:fill="D9D9D9" w:themeFill="background1" w:themeFillShade="D9"/>
          </w:tcPr>
          <w:p w14:paraId="6DBEE36A" w14:textId="2EA8A7F0" w:rsidR="008F7FB2" w:rsidRPr="00873E9B" w:rsidRDefault="008F7FB2" w:rsidP="00A90A0D">
            <w:pPr>
              <w:spacing w:before="60" w:after="60"/>
              <w:rPr>
                <w:rFonts w:ascii="Arial" w:hAnsi="Arial" w:cs="Arial"/>
                <w:b/>
                <w:bCs/>
                <w:sz w:val="24"/>
                <w:szCs w:val="24"/>
              </w:rPr>
            </w:pPr>
            <w:r>
              <w:rPr>
                <w:rFonts w:ascii="Arial" w:hAnsi="Arial" w:cs="Arial"/>
                <w:b/>
                <w:bCs/>
                <w:sz w:val="24"/>
                <w:szCs w:val="24"/>
              </w:rPr>
              <w:t>4</w:t>
            </w:r>
          </w:p>
        </w:tc>
        <w:tc>
          <w:tcPr>
            <w:tcW w:w="9145" w:type="dxa"/>
            <w:gridSpan w:val="2"/>
            <w:shd w:val="clear" w:color="auto" w:fill="D9D9D9" w:themeFill="background1" w:themeFillShade="D9"/>
          </w:tcPr>
          <w:p w14:paraId="4F27427B" w14:textId="5B554625" w:rsidR="008F7FB2" w:rsidRPr="00873E9B" w:rsidRDefault="00EC6A86" w:rsidP="00A90A0D">
            <w:pPr>
              <w:spacing w:before="60" w:after="60"/>
              <w:rPr>
                <w:rFonts w:ascii="Arial" w:hAnsi="Arial" w:cs="Arial"/>
                <w:b/>
                <w:bCs/>
                <w:sz w:val="24"/>
                <w:szCs w:val="24"/>
              </w:rPr>
            </w:pPr>
            <w:r>
              <w:rPr>
                <w:rFonts w:ascii="Arial" w:hAnsi="Arial" w:cs="Arial"/>
                <w:b/>
                <w:bCs/>
                <w:sz w:val="24"/>
                <w:szCs w:val="24"/>
              </w:rPr>
              <w:t>Police Report</w:t>
            </w:r>
          </w:p>
        </w:tc>
      </w:tr>
      <w:tr w:rsidR="008F7FB2" w:rsidRPr="00873E9B" w14:paraId="32D44A2D" w14:textId="77777777" w:rsidTr="0022152B">
        <w:tc>
          <w:tcPr>
            <w:tcW w:w="483" w:type="dxa"/>
          </w:tcPr>
          <w:p w14:paraId="7C7E0089" w14:textId="77777777" w:rsidR="008F7FB2" w:rsidRPr="00873E9B" w:rsidRDefault="008F7FB2" w:rsidP="00A90A0D">
            <w:pPr>
              <w:spacing w:before="60" w:after="60"/>
              <w:rPr>
                <w:rFonts w:ascii="Arial" w:hAnsi="Arial" w:cs="Arial"/>
                <w:sz w:val="24"/>
                <w:szCs w:val="24"/>
              </w:rPr>
            </w:pPr>
          </w:p>
        </w:tc>
        <w:tc>
          <w:tcPr>
            <w:tcW w:w="9145" w:type="dxa"/>
            <w:gridSpan w:val="2"/>
          </w:tcPr>
          <w:p w14:paraId="0E6E7BD7" w14:textId="1495AA9E" w:rsidR="006D3324" w:rsidRDefault="00587450" w:rsidP="00A90A0D">
            <w:pPr>
              <w:spacing w:before="60" w:after="60"/>
              <w:rPr>
                <w:rFonts w:ascii="Arial" w:hAnsi="Arial" w:cs="Arial"/>
                <w:sz w:val="24"/>
                <w:szCs w:val="24"/>
              </w:rPr>
            </w:pPr>
            <w:r>
              <w:rPr>
                <w:rFonts w:ascii="Arial" w:hAnsi="Arial" w:cs="Arial"/>
                <w:sz w:val="24"/>
                <w:szCs w:val="24"/>
              </w:rPr>
              <w:t xml:space="preserve">A report had been provided by the Police </w:t>
            </w:r>
            <w:r w:rsidR="006D3324">
              <w:rPr>
                <w:rFonts w:ascii="Arial" w:hAnsi="Arial" w:cs="Arial"/>
                <w:sz w:val="24"/>
                <w:szCs w:val="24"/>
              </w:rPr>
              <w:t>however no one attended.</w:t>
            </w:r>
          </w:p>
          <w:tbl>
            <w:tblPr>
              <w:tblW w:w="5000" w:type="pct"/>
              <w:shd w:val="clear" w:color="auto" w:fill="FFFFFF"/>
              <w:tblCellMar>
                <w:left w:w="0" w:type="dxa"/>
                <w:right w:w="0" w:type="dxa"/>
              </w:tblCellMar>
              <w:tblLook w:val="04A0" w:firstRow="1" w:lastRow="0" w:firstColumn="1" w:lastColumn="0" w:noHBand="0" w:noVBand="1"/>
            </w:tblPr>
            <w:tblGrid>
              <w:gridCol w:w="8929"/>
            </w:tblGrid>
            <w:tr w:rsidR="004605F0" w:rsidRPr="00A71C65" w14:paraId="2BB9866F" w14:textId="77777777" w:rsidTr="00763F22">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29"/>
                  </w:tblGrid>
                  <w:tr w:rsidR="004605F0" w:rsidRPr="00A71C65" w14:paraId="60974351" w14:textId="77777777" w:rsidTr="00763F22">
                    <w:tc>
                      <w:tcPr>
                        <w:tcW w:w="0" w:type="auto"/>
                        <w:tcMar>
                          <w:top w:w="135" w:type="dxa"/>
                          <w:left w:w="270" w:type="dxa"/>
                          <w:bottom w:w="135" w:type="dxa"/>
                          <w:right w:w="270" w:type="dxa"/>
                        </w:tcMar>
                        <w:vAlign w:val="center"/>
                        <w:hideMark/>
                      </w:tcPr>
                      <w:tbl>
                        <w:tblPr>
                          <w:tblW w:w="5000" w:type="pct"/>
                          <w:shd w:val="clear" w:color="auto" w:fill="AF2251"/>
                          <w:tblCellMar>
                            <w:top w:w="15" w:type="dxa"/>
                            <w:left w:w="15" w:type="dxa"/>
                            <w:bottom w:w="15" w:type="dxa"/>
                            <w:right w:w="15" w:type="dxa"/>
                          </w:tblCellMar>
                          <w:tblLook w:val="04A0" w:firstRow="1" w:lastRow="0" w:firstColumn="1" w:lastColumn="0" w:noHBand="0" w:noVBand="1"/>
                        </w:tblPr>
                        <w:tblGrid>
                          <w:gridCol w:w="8389"/>
                        </w:tblGrid>
                        <w:tr w:rsidR="004605F0" w:rsidRPr="00A71C65" w14:paraId="7AB2A935" w14:textId="77777777" w:rsidTr="00763F22">
                          <w:tc>
                            <w:tcPr>
                              <w:tcW w:w="0" w:type="auto"/>
                              <w:shd w:val="clear" w:color="auto" w:fill="AF2251"/>
                              <w:tcMar>
                                <w:top w:w="270" w:type="dxa"/>
                                <w:left w:w="270" w:type="dxa"/>
                                <w:bottom w:w="270" w:type="dxa"/>
                                <w:right w:w="270" w:type="dxa"/>
                              </w:tcMar>
                              <w:hideMark/>
                            </w:tcPr>
                            <w:p w14:paraId="09220F53" w14:textId="77777777" w:rsidR="004605F0" w:rsidRPr="00A71C65" w:rsidRDefault="004605F0" w:rsidP="004605F0">
                              <w:pPr>
                                <w:spacing w:line="675" w:lineRule="atLeast"/>
                                <w:jc w:val="center"/>
                                <w:rPr>
                                  <w:rFonts w:ascii="Arial" w:hAnsi="Arial" w:cs="Arial"/>
                                  <w:color w:val="FFFFFF"/>
                                </w:rPr>
                              </w:pPr>
                              <w:r w:rsidRPr="00A71C65">
                                <w:rPr>
                                  <w:rFonts w:ascii="Arial" w:hAnsi="Arial" w:cs="Arial"/>
                                  <w:color w:val="FFFFFF"/>
                                </w:rPr>
                                <w:t>Where to Report Scams</w:t>
                              </w:r>
                            </w:p>
                          </w:tc>
                        </w:tr>
                      </w:tbl>
                      <w:p w14:paraId="33125017" w14:textId="77777777" w:rsidR="004605F0" w:rsidRPr="00A71C65" w:rsidRDefault="004605F0" w:rsidP="004605F0">
                        <w:pPr>
                          <w:rPr>
                            <w:rFonts w:ascii="Arial" w:hAnsi="Arial" w:cs="Arial"/>
                          </w:rPr>
                        </w:pPr>
                      </w:p>
                    </w:tc>
                  </w:tr>
                </w:tbl>
                <w:p w14:paraId="25FE66C6" w14:textId="77777777" w:rsidR="004605F0" w:rsidRPr="00A71C65" w:rsidRDefault="004605F0" w:rsidP="004605F0">
                  <w:pPr>
                    <w:rPr>
                      <w:rFonts w:ascii="Arial" w:hAnsi="Arial" w:cs="Arial"/>
                      <w:color w:val="000000"/>
                    </w:rPr>
                  </w:pPr>
                </w:p>
              </w:tc>
            </w:tr>
          </w:tbl>
          <w:p w14:paraId="07671543" w14:textId="77777777" w:rsidR="004605F0" w:rsidRPr="00A71C65" w:rsidRDefault="004605F0" w:rsidP="004605F0">
            <w:pPr>
              <w:rPr>
                <w:rFonts w:ascii="Arial" w:hAnsi="Arial" w:cs="Arial"/>
                <w:vanish/>
              </w:rPr>
            </w:pPr>
          </w:p>
          <w:tbl>
            <w:tblPr>
              <w:tblW w:w="5000" w:type="pct"/>
              <w:shd w:val="clear" w:color="auto" w:fill="FFFFFF"/>
              <w:tblCellMar>
                <w:left w:w="0" w:type="dxa"/>
                <w:right w:w="0" w:type="dxa"/>
              </w:tblCellMar>
              <w:tblLook w:val="04A0" w:firstRow="1" w:lastRow="0" w:firstColumn="1" w:lastColumn="0" w:noHBand="0" w:noVBand="1"/>
            </w:tblPr>
            <w:tblGrid>
              <w:gridCol w:w="8929"/>
            </w:tblGrid>
            <w:tr w:rsidR="004605F0" w:rsidRPr="00A71C65" w14:paraId="735CDB40" w14:textId="77777777" w:rsidTr="00763F22">
              <w:tc>
                <w:tcPr>
                  <w:tcW w:w="0" w:type="auto"/>
                  <w:shd w:val="clear" w:color="auto" w:fill="FFFFFF"/>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929"/>
                  </w:tblGrid>
                  <w:tr w:rsidR="004605F0" w:rsidRPr="00A71C65" w14:paraId="3E79E90A" w14:textId="77777777" w:rsidTr="00763F22">
                    <w:tc>
                      <w:tcPr>
                        <w:tcW w:w="0" w:type="auto"/>
                        <w:tcMar>
                          <w:top w:w="135" w:type="dxa"/>
                          <w:left w:w="270" w:type="dxa"/>
                          <w:bottom w:w="135" w:type="dxa"/>
                          <w:right w:w="270" w:type="dxa"/>
                        </w:tcMar>
                        <w:vAlign w:val="center"/>
                        <w:hideMark/>
                      </w:tcPr>
                      <w:tbl>
                        <w:tblPr>
                          <w:tblW w:w="5000" w:type="pct"/>
                          <w:shd w:val="clear" w:color="auto" w:fill="FFDAE6"/>
                          <w:tblCellMar>
                            <w:top w:w="15" w:type="dxa"/>
                            <w:left w:w="15" w:type="dxa"/>
                            <w:bottom w:w="15" w:type="dxa"/>
                            <w:right w:w="15" w:type="dxa"/>
                          </w:tblCellMar>
                          <w:tblLook w:val="04A0" w:firstRow="1" w:lastRow="0" w:firstColumn="1" w:lastColumn="0" w:noHBand="0" w:noVBand="1"/>
                        </w:tblPr>
                        <w:tblGrid>
                          <w:gridCol w:w="8389"/>
                        </w:tblGrid>
                        <w:tr w:rsidR="004605F0" w:rsidRPr="00A71C65" w14:paraId="688E425A" w14:textId="77777777" w:rsidTr="00763F22">
                          <w:tc>
                            <w:tcPr>
                              <w:tcW w:w="0" w:type="auto"/>
                              <w:shd w:val="clear" w:color="auto" w:fill="FFDAE6"/>
                              <w:tcMar>
                                <w:top w:w="270" w:type="dxa"/>
                                <w:left w:w="270" w:type="dxa"/>
                                <w:bottom w:w="270" w:type="dxa"/>
                                <w:right w:w="270" w:type="dxa"/>
                              </w:tcMar>
                              <w:hideMark/>
                            </w:tcPr>
                            <w:p w14:paraId="18A76304" w14:textId="77777777" w:rsidR="004605F0" w:rsidRPr="00A71C65" w:rsidRDefault="004605F0" w:rsidP="004605F0">
                              <w:pPr>
                                <w:spacing w:line="338" w:lineRule="atLeast"/>
                                <w:rPr>
                                  <w:rFonts w:ascii="Arial" w:hAnsi="Arial" w:cs="Arial"/>
                                  <w:color w:val="000000"/>
                                </w:rPr>
                              </w:pPr>
                              <w:r w:rsidRPr="00A71C65">
                                <w:rPr>
                                  <w:rStyle w:val="Strong"/>
                                  <w:rFonts w:ascii="Arial" w:hAnsi="Arial" w:cs="Arial"/>
                                  <w:color w:val="000000"/>
                                </w:rPr>
                                <w:t>Scams</w:t>
                              </w:r>
                              <w:r w:rsidRPr="00A71C65">
                                <w:rPr>
                                  <w:rFonts w:ascii="Arial" w:hAnsi="Arial" w:cs="Arial"/>
                                  <w:color w:val="000000"/>
                                </w:rPr>
                                <w:br/>
                                <w:t>In Scotland, report all scams to </w:t>
                              </w:r>
                              <w:r w:rsidRPr="00A71C65">
                                <w:rPr>
                                  <w:rStyle w:val="Strong"/>
                                  <w:rFonts w:ascii="Arial" w:hAnsi="Arial" w:cs="Arial"/>
                                  <w:color w:val="000000"/>
                                </w:rPr>
                                <w:t>Advice Direct Scotland</w:t>
                              </w:r>
                              <w:r w:rsidRPr="00A71C65">
                                <w:rPr>
                                  <w:rFonts w:ascii="Arial" w:hAnsi="Arial" w:cs="Arial"/>
                                  <w:color w:val="000000"/>
                                </w:rPr>
                                <w:t> by calling </w:t>
                              </w:r>
                              <w:r w:rsidRPr="00A71C65">
                                <w:rPr>
                                  <w:rStyle w:val="Strong"/>
                                  <w:rFonts w:ascii="Arial" w:hAnsi="Arial" w:cs="Arial"/>
                                  <w:color w:val="000000"/>
                                </w:rPr>
                                <w:t>0808 164 6000</w:t>
                              </w:r>
                              <w:r w:rsidRPr="00A71C65">
                                <w:rPr>
                                  <w:rFonts w:ascii="Arial" w:hAnsi="Arial" w:cs="Arial"/>
                                  <w:color w:val="000000"/>
                                </w:rPr>
                                <w:t> (Mon-Fri 9am-5pm) or online at </w:t>
                              </w:r>
                              <w:hyperlink r:id="rId9" w:tgtFrame="_blank" w:history="1">
                                <w:r w:rsidRPr="00A71C65">
                                  <w:rPr>
                                    <w:rStyle w:val="Hyperlink"/>
                                    <w:rFonts w:ascii="Arial" w:hAnsi="Arial" w:cs="Arial"/>
                                    <w:color w:val="007C89"/>
                                  </w:rPr>
                                  <w:t>www.consumeradvice.scot</w:t>
                                </w:r>
                              </w:hyperlink>
                              <w:r w:rsidRPr="00A71C65">
                                <w:rPr>
                                  <w:rFonts w:ascii="Arial" w:hAnsi="Arial" w:cs="Arial"/>
                                  <w:color w:val="000000"/>
                                </w:rPr>
                                <w:br/>
                              </w:r>
                              <w:r w:rsidRPr="00A71C65">
                                <w:rPr>
                                  <w:rFonts w:ascii="Arial" w:hAnsi="Arial" w:cs="Arial"/>
                                  <w:color w:val="000000"/>
                                </w:rPr>
                                <w:br/>
                              </w:r>
                              <w:r w:rsidRPr="00A71C65">
                                <w:rPr>
                                  <w:rStyle w:val="Strong"/>
                                  <w:rFonts w:ascii="Arial" w:hAnsi="Arial" w:cs="Arial"/>
                                  <w:color w:val="000000"/>
                                </w:rPr>
                                <w:t>Fraud</w:t>
                              </w:r>
                              <w:r w:rsidRPr="00A71C65">
                                <w:rPr>
                                  <w:rFonts w:ascii="Arial" w:hAnsi="Arial" w:cs="Arial"/>
                                  <w:color w:val="000000"/>
                                </w:rPr>
                                <w:br/>
                                <w:t>If you have been the victim of fraud, report it to </w:t>
                              </w:r>
                              <w:r w:rsidRPr="00A71C65">
                                <w:rPr>
                                  <w:rStyle w:val="Strong"/>
                                  <w:rFonts w:ascii="Arial" w:hAnsi="Arial" w:cs="Arial"/>
                                  <w:color w:val="000000"/>
                                </w:rPr>
                                <w:t>Police Scotland</w:t>
                              </w:r>
                              <w:r w:rsidRPr="00A71C65">
                                <w:rPr>
                                  <w:rFonts w:ascii="Arial" w:hAnsi="Arial" w:cs="Arial"/>
                                  <w:color w:val="000000"/>
                                </w:rPr>
                                <w:t> on </w:t>
                              </w:r>
                              <w:r w:rsidRPr="00A71C65">
                                <w:rPr>
                                  <w:rStyle w:val="Strong"/>
                                  <w:rFonts w:ascii="Arial" w:hAnsi="Arial" w:cs="Arial"/>
                                  <w:color w:val="000000"/>
                                </w:rPr>
                                <w:t>101 </w:t>
                              </w:r>
                              <w:r w:rsidRPr="00A71C65">
                                <w:rPr>
                                  <w:rFonts w:ascii="Arial" w:hAnsi="Arial" w:cs="Arial"/>
                                  <w:color w:val="000000"/>
                                </w:rPr>
                                <w:t>or </w:t>
                              </w:r>
                              <w:r w:rsidRPr="00A71C65">
                                <w:rPr>
                                  <w:rStyle w:val="Strong"/>
                                  <w:rFonts w:ascii="Arial" w:hAnsi="Arial" w:cs="Arial"/>
                                  <w:color w:val="000000"/>
                                </w:rPr>
                                <w:t>999 </w:t>
                              </w:r>
                              <w:r w:rsidRPr="00A71C65">
                                <w:rPr>
                                  <w:rFonts w:ascii="Arial" w:hAnsi="Arial" w:cs="Arial"/>
                                  <w:color w:val="000000"/>
                                </w:rPr>
                                <w:t>in an emergency. </w:t>
                              </w:r>
                              <w:r w:rsidRPr="00A71C65">
                                <w:rPr>
                                  <w:rFonts w:ascii="Arial" w:hAnsi="Arial" w:cs="Arial"/>
                                  <w:color w:val="000000"/>
                                </w:rPr>
                                <w:br/>
                              </w:r>
                              <w:r w:rsidRPr="00A71C65">
                                <w:rPr>
                                  <w:rFonts w:ascii="Arial" w:hAnsi="Arial" w:cs="Arial"/>
                                  <w:color w:val="000000"/>
                                </w:rPr>
                                <w:br/>
                              </w:r>
                              <w:r w:rsidRPr="00A71C65">
                                <w:rPr>
                                  <w:rStyle w:val="Strong"/>
                                  <w:rFonts w:ascii="Arial" w:hAnsi="Arial" w:cs="Arial"/>
                                  <w:color w:val="000000"/>
                                </w:rPr>
                                <w:t>Suspicious Emails</w:t>
                              </w:r>
                              <w:r w:rsidRPr="00A71C65">
                                <w:rPr>
                                  <w:rFonts w:ascii="Arial" w:hAnsi="Arial" w:cs="Arial"/>
                                  <w:color w:val="000000"/>
                                </w:rPr>
                                <w:br/>
                                <w:t>You can forward suspicious emails to </w:t>
                              </w:r>
                              <w:hyperlink r:id="rId10" w:tgtFrame="_blank" w:history="1">
                                <w:r w:rsidRPr="00A71C65">
                                  <w:rPr>
                                    <w:rStyle w:val="Hyperlink"/>
                                    <w:rFonts w:ascii="Arial" w:hAnsi="Arial" w:cs="Arial"/>
                                    <w:color w:val="007C89"/>
                                  </w:rPr>
                                  <w:t>report@phishing.gov.uk</w:t>
                                </w:r>
                              </w:hyperlink>
                              <w:r w:rsidRPr="00A71C65">
                                <w:rPr>
                                  <w:rFonts w:ascii="Arial" w:hAnsi="Arial" w:cs="Arial"/>
                                  <w:color w:val="000000"/>
                                </w:rPr>
                                <w:t> and send links from websites which you think are trying to scam the public to the </w:t>
                              </w:r>
                              <w:r w:rsidRPr="00A71C65">
                                <w:rPr>
                                  <w:rStyle w:val="Strong"/>
                                  <w:rFonts w:ascii="Arial" w:hAnsi="Arial" w:cs="Arial"/>
                                  <w:color w:val="000000"/>
                                </w:rPr>
                                <w:t>National Cyber Security Centre's</w:t>
                              </w:r>
                              <w:r w:rsidRPr="00A71C65">
                                <w:rPr>
                                  <w:rFonts w:ascii="Arial" w:hAnsi="Arial" w:cs="Arial"/>
                                  <w:color w:val="000000"/>
                                </w:rPr>
                                <w:t> scam website reporting service at </w:t>
                              </w:r>
                              <w:hyperlink r:id="rId11" w:tgtFrame="_blank" w:history="1">
                                <w:r w:rsidRPr="00A71C65">
                                  <w:rPr>
                                    <w:rStyle w:val="Hyperlink"/>
                                    <w:rFonts w:ascii="Arial" w:hAnsi="Arial" w:cs="Arial"/>
                                    <w:color w:val="007C89"/>
                                  </w:rPr>
                                  <w:t>www.ncsc.gov.uk/section/about-this-website/report-scam-website</w:t>
                                </w:r>
                              </w:hyperlink>
                              <w:r w:rsidRPr="00A71C65">
                                <w:rPr>
                                  <w:rFonts w:ascii="Arial" w:hAnsi="Arial" w:cs="Arial"/>
                                  <w:color w:val="000000"/>
                                </w:rPr>
                                <w:br/>
                              </w:r>
                              <w:r w:rsidRPr="00A71C65">
                                <w:rPr>
                                  <w:rFonts w:ascii="Arial" w:hAnsi="Arial" w:cs="Arial"/>
                                  <w:color w:val="000000"/>
                                </w:rPr>
                                <w:br/>
                              </w:r>
                              <w:r w:rsidRPr="00A71C65">
                                <w:rPr>
                                  <w:rStyle w:val="Strong"/>
                                  <w:rFonts w:ascii="Arial" w:hAnsi="Arial" w:cs="Arial"/>
                                  <w:color w:val="000000"/>
                                </w:rPr>
                                <w:t>Suspicious Text Messages</w:t>
                              </w:r>
                              <w:r w:rsidRPr="00A71C65">
                                <w:rPr>
                                  <w:rFonts w:ascii="Arial" w:hAnsi="Arial" w:cs="Arial"/>
                                  <w:color w:val="000000"/>
                                </w:rPr>
                                <w:br/>
                                <w:t>If you receive a suspicious text message you can forward it to </w:t>
                              </w:r>
                              <w:r w:rsidRPr="00A71C65">
                                <w:rPr>
                                  <w:rStyle w:val="Strong"/>
                                  <w:rFonts w:ascii="Arial" w:hAnsi="Arial" w:cs="Arial"/>
                                  <w:color w:val="000000"/>
                                </w:rPr>
                                <w:t>7726</w:t>
                              </w:r>
                              <w:r w:rsidRPr="00A71C65">
                                <w:rPr>
                                  <w:rFonts w:ascii="Arial" w:hAnsi="Arial" w:cs="Arial"/>
                                  <w:color w:val="000000"/>
                                </w:rPr>
                                <w:t xml:space="preserve">. The free-of-charge ‘7726’ service enables your provider to investigate and </w:t>
                              </w:r>
                              <w:proofErr w:type="gramStart"/>
                              <w:r w:rsidRPr="00A71C65">
                                <w:rPr>
                                  <w:rFonts w:ascii="Arial" w:hAnsi="Arial" w:cs="Arial"/>
                                  <w:color w:val="000000"/>
                                </w:rPr>
                                <w:t>take action</w:t>
                              </w:r>
                              <w:proofErr w:type="gramEnd"/>
                              <w:r w:rsidRPr="00A71C65">
                                <w:rPr>
                                  <w:rFonts w:ascii="Arial" w:hAnsi="Arial" w:cs="Arial"/>
                                  <w:color w:val="000000"/>
                                </w:rPr>
                                <w:t xml:space="preserve"> if malicious content is found.</w:t>
                              </w:r>
                            </w:p>
                          </w:tc>
                        </w:tr>
                      </w:tbl>
                      <w:p w14:paraId="349475DA" w14:textId="77777777" w:rsidR="004605F0" w:rsidRPr="00A71C65" w:rsidRDefault="004605F0" w:rsidP="004605F0">
                        <w:pPr>
                          <w:rPr>
                            <w:rFonts w:ascii="Arial" w:hAnsi="Arial" w:cs="Arial"/>
                          </w:rPr>
                        </w:pPr>
                      </w:p>
                    </w:tc>
                  </w:tr>
                </w:tbl>
                <w:p w14:paraId="65EDEAFD" w14:textId="77777777" w:rsidR="004605F0" w:rsidRPr="00A71C65" w:rsidRDefault="004605F0" w:rsidP="004605F0">
                  <w:pPr>
                    <w:rPr>
                      <w:rFonts w:ascii="Arial" w:hAnsi="Arial" w:cs="Arial"/>
                      <w:color w:val="000000"/>
                    </w:rPr>
                  </w:pPr>
                </w:p>
              </w:tc>
            </w:tr>
          </w:tbl>
          <w:p w14:paraId="6105AB96" w14:textId="77777777" w:rsidR="004605F0" w:rsidRDefault="004605F0" w:rsidP="00A90A0D">
            <w:pPr>
              <w:spacing w:before="60" w:after="60"/>
              <w:rPr>
                <w:rFonts w:ascii="Arial" w:hAnsi="Arial" w:cs="Arial"/>
                <w:sz w:val="24"/>
                <w:szCs w:val="24"/>
              </w:rPr>
            </w:pPr>
          </w:p>
          <w:p w14:paraId="64E2AF63" w14:textId="77777777" w:rsidR="004605F0" w:rsidRDefault="004605F0" w:rsidP="00A90A0D">
            <w:pPr>
              <w:spacing w:before="60" w:after="60"/>
              <w:rPr>
                <w:rFonts w:ascii="Arial" w:hAnsi="Arial" w:cs="Arial"/>
                <w:sz w:val="24"/>
                <w:szCs w:val="24"/>
              </w:rPr>
            </w:pPr>
            <w:r w:rsidRPr="00A71C65">
              <w:rPr>
                <w:rFonts w:ascii="Arial" w:hAnsi="Arial" w:cs="Arial"/>
                <w:noProof/>
                <w:lang w:eastAsia="en-GB"/>
              </w:rPr>
              <w:lastRenderedPageBreak/>
              <w:drawing>
                <wp:inline distT="0" distB="0" distL="0" distR="0" wp14:anchorId="293E5CDA" wp14:editId="587CDCBA">
                  <wp:extent cx="3625795" cy="254436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44334" t="24603" r="34833" b="5018"/>
                          <a:stretch/>
                        </pic:blipFill>
                        <pic:spPr bwMode="auto">
                          <a:xfrm>
                            <a:off x="0" y="0"/>
                            <a:ext cx="3713763" cy="2606095"/>
                          </a:xfrm>
                          <a:prstGeom prst="rect">
                            <a:avLst/>
                          </a:prstGeom>
                          <a:ln>
                            <a:noFill/>
                          </a:ln>
                          <a:extLst>
                            <a:ext uri="{53640926-AAD7-44D8-BBD7-CCE9431645EC}">
                              <a14:shadowObscured xmlns:a14="http://schemas.microsoft.com/office/drawing/2010/main"/>
                            </a:ext>
                          </a:extLst>
                        </pic:spPr>
                      </pic:pic>
                    </a:graphicData>
                  </a:graphic>
                </wp:inline>
              </w:drawing>
            </w:r>
          </w:p>
          <w:p w14:paraId="37FFE9D8" w14:textId="77777777" w:rsidR="004605F0" w:rsidRDefault="004605F0" w:rsidP="00A90A0D">
            <w:pPr>
              <w:spacing w:before="60" w:after="60"/>
              <w:rPr>
                <w:rFonts w:ascii="Arial" w:hAnsi="Arial" w:cs="Arial"/>
                <w:sz w:val="24"/>
                <w:szCs w:val="24"/>
              </w:rPr>
            </w:pPr>
          </w:p>
          <w:p w14:paraId="6FBAE7F2" w14:textId="77777777" w:rsidR="004605F0" w:rsidRPr="000029FC" w:rsidRDefault="004605F0" w:rsidP="004605F0">
            <w:pPr>
              <w:pStyle w:val="NoSpacing"/>
              <w:rPr>
                <w:b/>
                <w:u w:val="single"/>
              </w:rPr>
            </w:pPr>
            <w:r w:rsidRPr="000029FC">
              <w:rPr>
                <w:b/>
                <w:u w:val="single"/>
              </w:rPr>
              <w:t>Mental Health and Suicide Awareness Contacts</w:t>
            </w:r>
          </w:p>
          <w:p w14:paraId="70611F01" w14:textId="77777777" w:rsidR="004605F0" w:rsidRPr="009F4FE4" w:rsidRDefault="004605F0" w:rsidP="004605F0">
            <w:pPr>
              <w:pStyle w:val="NoSpacing"/>
            </w:pPr>
          </w:p>
          <w:p w14:paraId="58EF5F60" w14:textId="77777777" w:rsidR="004605F0" w:rsidRPr="009F4FE4" w:rsidRDefault="004605F0" w:rsidP="004605F0">
            <w:pPr>
              <w:pStyle w:val="NoSpacing"/>
            </w:pPr>
            <w:r w:rsidRPr="009F4FE4">
              <w:t>Mind Infoline • 0300 123 3393 • info@mind.org.uk</w:t>
            </w:r>
          </w:p>
          <w:p w14:paraId="722AC302" w14:textId="77777777" w:rsidR="004605F0" w:rsidRPr="009F4FE4" w:rsidRDefault="004605F0" w:rsidP="004605F0">
            <w:pPr>
              <w:pStyle w:val="NoSpacing"/>
            </w:pPr>
            <w:r w:rsidRPr="009F4FE4">
              <w:t>Information on types of mental health problem, where to get help in your area, medication and alternative treatments, advocacy.</w:t>
            </w:r>
          </w:p>
          <w:p w14:paraId="6D881B76" w14:textId="77777777" w:rsidR="004605F0" w:rsidRPr="009F4FE4" w:rsidRDefault="004605F0" w:rsidP="004605F0">
            <w:pPr>
              <w:pStyle w:val="NoSpacing"/>
            </w:pPr>
          </w:p>
          <w:p w14:paraId="199261E6" w14:textId="77777777" w:rsidR="004605F0" w:rsidRPr="009F4FE4" w:rsidRDefault="004605F0" w:rsidP="004605F0">
            <w:pPr>
              <w:pStyle w:val="NoSpacing"/>
            </w:pPr>
            <w:r w:rsidRPr="009F4FE4">
              <w:t>Mind Legal Line • 0300 466 6463 • legal@mind.org.uk</w:t>
            </w:r>
          </w:p>
          <w:p w14:paraId="1FC27AEA" w14:textId="77777777" w:rsidR="004605F0" w:rsidRPr="009F4FE4" w:rsidRDefault="004605F0" w:rsidP="004605F0">
            <w:pPr>
              <w:pStyle w:val="NoSpacing"/>
            </w:pPr>
            <w:r w:rsidRPr="009F4FE4">
              <w:t>Legal advice on mental health, mental capacity, and community care human rights and discrimination/equality.</w:t>
            </w:r>
          </w:p>
          <w:p w14:paraId="02F22BFE" w14:textId="77777777" w:rsidR="004605F0" w:rsidRPr="009F4FE4" w:rsidRDefault="004605F0" w:rsidP="004605F0">
            <w:pPr>
              <w:pStyle w:val="NoSpacing"/>
            </w:pPr>
          </w:p>
          <w:p w14:paraId="1F8E5F9B" w14:textId="77777777" w:rsidR="004605F0" w:rsidRPr="009F4FE4" w:rsidRDefault="004605F0" w:rsidP="004605F0">
            <w:pPr>
              <w:pStyle w:val="NoSpacing"/>
            </w:pPr>
            <w:r w:rsidRPr="009F4FE4">
              <w:t>Victim Support • 0845 30 30 900 • www.victimsupport.org.uk</w:t>
            </w:r>
          </w:p>
          <w:p w14:paraId="33F676DB" w14:textId="77777777" w:rsidR="004605F0" w:rsidRPr="009F4FE4" w:rsidRDefault="004605F0" w:rsidP="004605F0">
            <w:pPr>
              <w:pStyle w:val="NoSpacing"/>
            </w:pPr>
            <w:r w:rsidRPr="009F4FE4">
              <w:t>Free and confidential help to victims of crime, witnesses, and anyone else affected across England and Wales.</w:t>
            </w:r>
          </w:p>
          <w:p w14:paraId="113A8D39" w14:textId="77777777" w:rsidR="004605F0" w:rsidRPr="009F4FE4" w:rsidRDefault="004605F0" w:rsidP="004605F0">
            <w:pPr>
              <w:pStyle w:val="NoSpacing"/>
            </w:pPr>
          </w:p>
          <w:p w14:paraId="0E487922" w14:textId="77777777" w:rsidR="004605F0" w:rsidRPr="009F4FE4" w:rsidRDefault="004605F0" w:rsidP="004605F0">
            <w:pPr>
              <w:pStyle w:val="NoSpacing"/>
            </w:pPr>
            <w:r w:rsidRPr="009F4FE4">
              <w:t>Samaritans • 08457 90 90 90 • www.samaritans.org</w:t>
            </w:r>
          </w:p>
          <w:p w14:paraId="0D5BD463" w14:textId="77777777" w:rsidR="004605F0" w:rsidRPr="009F4FE4" w:rsidRDefault="004605F0" w:rsidP="004605F0">
            <w:pPr>
              <w:pStyle w:val="NoSpacing"/>
            </w:pPr>
            <w:r w:rsidRPr="009F4FE4">
              <w:t>Support and advice for people experiencing a crisis.</w:t>
            </w:r>
          </w:p>
          <w:p w14:paraId="16EF94F0" w14:textId="77777777" w:rsidR="004605F0" w:rsidRPr="009F4FE4" w:rsidRDefault="004605F0" w:rsidP="004605F0">
            <w:pPr>
              <w:pStyle w:val="NoSpacing"/>
            </w:pPr>
          </w:p>
          <w:p w14:paraId="00316CCB" w14:textId="77777777" w:rsidR="004605F0" w:rsidRPr="009F4FE4" w:rsidRDefault="004605F0" w:rsidP="004605F0">
            <w:pPr>
              <w:pStyle w:val="NoSpacing"/>
            </w:pPr>
            <w:r w:rsidRPr="009F4FE4">
              <w:t>Alzheimer’s Society • 020 7423 3500 • www.alzheimers.org.uk</w:t>
            </w:r>
          </w:p>
          <w:p w14:paraId="032764AB" w14:textId="77777777" w:rsidR="004605F0" w:rsidRPr="009F4FE4" w:rsidRDefault="004605F0" w:rsidP="004605F0">
            <w:pPr>
              <w:pStyle w:val="NoSpacing"/>
            </w:pPr>
            <w:r w:rsidRPr="009F4FE4">
              <w:t xml:space="preserve">Advice and information on supporting people affected by dementia in England, </w:t>
            </w:r>
            <w:proofErr w:type="gramStart"/>
            <w:r w:rsidRPr="009F4FE4">
              <w:t>Wales</w:t>
            </w:r>
            <w:proofErr w:type="gramEnd"/>
            <w:r w:rsidRPr="009F4FE4">
              <w:t xml:space="preserve"> and Northern Ireland.</w:t>
            </w:r>
          </w:p>
          <w:p w14:paraId="194D9B17" w14:textId="77777777" w:rsidR="004605F0" w:rsidRPr="009F4FE4" w:rsidRDefault="004605F0" w:rsidP="004605F0">
            <w:pPr>
              <w:pStyle w:val="NoSpacing"/>
            </w:pPr>
          </w:p>
          <w:p w14:paraId="51436E3A" w14:textId="77777777" w:rsidR="004605F0" w:rsidRPr="009F4FE4" w:rsidRDefault="004605F0" w:rsidP="004605F0">
            <w:pPr>
              <w:pStyle w:val="NoSpacing"/>
            </w:pPr>
            <w:r w:rsidRPr="009F4FE4">
              <w:t>Neighbourhood Return • www.ourturn.org.uk</w:t>
            </w:r>
          </w:p>
          <w:p w14:paraId="22E87975" w14:textId="77777777" w:rsidR="004605F0" w:rsidRPr="009F4FE4" w:rsidRDefault="004605F0" w:rsidP="004605F0">
            <w:pPr>
              <w:pStyle w:val="NoSpacing"/>
            </w:pPr>
            <w:r w:rsidRPr="009F4FE4">
              <w:t xml:space="preserve">Helps find lost people with memory problems </w:t>
            </w:r>
            <w:proofErr w:type="gramStart"/>
            <w:r w:rsidRPr="009F4FE4">
              <w:t>quickly, and</w:t>
            </w:r>
            <w:proofErr w:type="gramEnd"/>
            <w:r w:rsidRPr="009F4FE4">
              <w:t xml:space="preserve"> gets them home safely.</w:t>
            </w:r>
          </w:p>
          <w:p w14:paraId="4B883925" w14:textId="77777777" w:rsidR="004605F0" w:rsidRPr="009F4FE4" w:rsidRDefault="004605F0" w:rsidP="004605F0">
            <w:pPr>
              <w:pStyle w:val="NoSpacing"/>
            </w:pPr>
          </w:p>
          <w:p w14:paraId="440530C2" w14:textId="77777777" w:rsidR="004605F0" w:rsidRPr="009F4FE4" w:rsidRDefault="004605F0" w:rsidP="004605F0">
            <w:pPr>
              <w:pStyle w:val="NoSpacing"/>
            </w:pPr>
            <w:r w:rsidRPr="009F4FE4">
              <w:t>Self Help Services • www.selfhelpservices.org.uk</w:t>
            </w:r>
          </w:p>
          <w:p w14:paraId="162C6709" w14:textId="77777777" w:rsidR="004605F0" w:rsidRPr="009F4FE4" w:rsidRDefault="004605F0" w:rsidP="004605F0">
            <w:pPr>
              <w:pStyle w:val="NoSpacing"/>
            </w:pPr>
            <w:r w:rsidRPr="009F4FE4">
              <w:t>A user-led mental health charity providing primary care mental health services and self-help initiatives to people across the North.</w:t>
            </w:r>
          </w:p>
          <w:p w14:paraId="40796E9B" w14:textId="77777777" w:rsidR="004605F0" w:rsidRPr="009F4FE4" w:rsidRDefault="004605F0" w:rsidP="004605F0">
            <w:pPr>
              <w:pStyle w:val="NoSpacing"/>
            </w:pPr>
          </w:p>
          <w:p w14:paraId="0D94FBD7" w14:textId="77777777" w:rsidR="004605F0" w:rsidRPr="009F4FE4" w:rsidRDefault="004605F0" w:rsidP="004605F0">
            <w:pPr>
              <w:pStyle w:val="NoSpacing"/>
            </w:pPr>
            <w:r w:rsidRPr="009F4FE4">
              <w:t>NHS Choices • www.nhs.uk</w:t>
            </w:r>
          </w:p>
          <w:p w14:paraId="278E1E2E" w14:textId="77777777" w:rsidR="004605F0" w:rsidRPr="009F4FE4" w:rsidRDefault="004605F0" w:rsidP="004605F0">
            <w:pPr>
              <w:pStyle w:val="NoSpacing"/>
            </w:pPr>
            <w:r w:rsidRPr="009F4FE4">
              <w:t>Information on local services, including mental health services and emergency departments.</w:t>
            </w:r>
          </w:p>
          <w:p w14:paraId="12289199" w14:textId="77777777" w:rsidR="004605F0" w:rsidRPr="009F4FE4" w:rsidRDefault="004605F0" w:rsidP="004605F0">
            <w:pPr>
              <w:pStyle w:val="NoSpacing"/>
            </w:pPr>
          </w:p>
          <w:p w14:paraId="3966479D" w14:textId="77777777" w:rsidR="004605F0" w:rsidRPr="009F4FE4" w:rsidRDefault="004605F0" w:rsidP="004605F0">
            <w:pPr>
              <w:pStyle w:val="NoSpacing"/>
            </w:pPr>
            <w:r w:rsidRPr="009F4FE4">
              <w:t>NHS24 Mental Health Hub • 111 • www.nhsdirect.nhs.uk</w:t>
            </w:r>
          </w:p>
          <w:p w14:paraId="23D6323F" w14:textId="77777777" w:rsidR="004605F0" w:rsidRPr="009F4FE4" w:rsidRDefault="004605F0" w:rsidP="004605F0">
            <w:pPr>
              <w:pStyle w:val="NoSpacing"/>
            </w:pPr>
            <w:r w:rsidRPr="009F4FE4">
              <w:t xml:space="preserve">Information and advice on a wide range of health issues via telephone, </w:t>
            </w:r>
            <w:proofErr w:type="gramStart"/>
            <w:r w:rsidRPr="009F4FE4">
              <w:t>email</w:t>
            </w:r>
            <w:proofErr w:type="gramEnd"/>
            <w:r w:rsidRPr="009F4FE4">
              <w:t xml:space="preserve"> and the internet.</w:t>
            </w:r>
          </w:p>
          <w:p w14:paraId="6B52570D" w14:textId="77777777" w:rsidR="004605F0" w:rsidRPr="009F4FE4" w:rsidRDefault="004605F0" w:rsidP="004605F0">
            <w:pPr>
              <w:pStyle w:val="NoSpacing"/>
            </w:pPr>
          </w:p>
          <w:p w14:paraId="50E28874" w14:textId="77777777" w:rsidR="004605F0" w:rsidRPr="009F4FE4" w:rsidRDefault="004605F0" w:rsidP="004605F0">
            <w:pPr>
              <w:pStyle w:val="NoSpacing"/>
            </w:pPr>
            <w:r w:rsidRPr="009F4FE4">
              <w:t>Local council websites • www.aberdeenshire.gov.uk</w:t>
            </w:r>
          </w:p>
          <w:p w14:paraId="1D99B85D" w14:textId="77777777" w:rsidR="004605F0" w:rsidRPr="009F4FE4" w:rsidRDefault="004605F0" w:rsidP="004605F0">
            <w:pPr>
              <w:pStyle w:val="NoSpacing"/>
            </w:pPr>
            <w:r w:rsidRPr="009F4FE4">
              <w:t>Will provide a directory of council services in your area.</w:t>
            </w:r>
          </w:p>
          <w:p w14:paraId="2D4282AE" w14:textId="77777777" w:rsidR="004605F0" w:rsidRPr="009F4FE4" w:rsidRDefault="004605F0" w:rsidP="004605F0">
            <w:pPr>
              <w:pStyle w:val="NoSpacing"/>
            </w:pPr>
          </w:p>
          <w:p w14:paraId="6B9C1E35" w14:textId="77777777" w:rsidR="004605F0" w:rsidRPr="009F4FE4" w:rsidRDefault="004605F0" w:rsidP="004605F0">
            <w:pPr>
              <w:pStyle w:val="NoSpacing"/>
            </w:pPr>
            <w:r w:rsidRPr="009F4FE4">
              <w:t xml:space="preserve">Prevent Suicide NE App (available for free download on Android and iOS, info also available at </w:t>
            </w:r>
            <w:proofErr w:type="gramStart"/>
            <w:r w:rsidRPr="009F4FE4">
              <w:t>https://www.preventsuicideapp.com/ )</w:t>
            </w:r>
            <w:proofErr w:type="gramEnd"/>
            <w:r w:rsidRPr="009F4FE4">
              <w:t xml:space="preserve"> – contains info on how to ask someone about their thoughts of suicide, a directory of local and national supports and an option to create a safe plan</w:t>
            </w:r>
          </w:p>
          <w:p w14:paraId="5F3FBEA7" w14:textId="77777777" w:rsidR="004605F0" w:rsidRPr="009F4FE4" w:rsidRDefault="004605F0" w:rsidP="004605F0">
            <w:pPr>
              <w:pStyle w:val="NoSpacing"/>
            </w:pPr>
          </w:p>
          <w:p w14:paraId="2B81FFFC" w14:textId="77777777" w:rsidR="004605F0" w:rsidRDefault="004605F0" w:rsidP="004605F0">
            <w:pPr>
              <w:pStyle w:val="NoSpacing"/>
            </w:pPr>
            <w:r w:rsidRPr="009F4FE4">
              <w:lastRenderedPageBreak/>
              <w:t>Guidance booklets with further information are available through SAMH’s website (https://www.samh.org.uk/about-mental-health/samh-publications/suicide-publications)</w:t>
            </w:r>
          </w:p>
          <w:p w14:paraId="48C07871" w14:textId="77777777" w:rsidR="004605F0" w:rsidRDefault="004605F0" w:rsidP="00A90A0D">
            <w:pPr>
              <w:spacing w:before="60" w:after="60"/>
              <w:rPr>
                <w:rFonts w:ascii="Arial" w:hAnsi="Arial" w:cs="Arial"/>
                <w:sz w:val="24"/>
                <w:szCs w:val="24"/>
              </w:rPr>
            </w:pPr>
          </w:p>
          <w:p w14:paraId="1AD95CEC" w14:textId="77777777" w:rsidR="004605F0" w:rsidRDefault="00000000" w:rsidP="004605F0">
            <w:pPr>
              <w:pStyle w:val="NormalWeb"/>
              <w:spacing w:before="120" w:after="120"/>
            </w:pPr>
            <w:hyperlink r:id="rId13" w:history="1">
              <w:r w:rsidR="004605F0">
                <w:rPr>
                  <w:rStyle w:val="Hyperlink"/>
                </w:rPr>
                <w:t>www.securityforbikes.com</w:t>
              </w:r>
            </w:hyperlink>
          </w:p>
          <w:p w14:paraId="4E86A3EE" w14:textId="77777777" w:rsidR="004605F0" w:rsidRDefault="004605F0" w:rsidP="004605F0">
            <w:pPr>
              <w:pStyle w:val="NoSpacing"/>
            </w:pPr>
            <w:r>
              <w:t>Please also remember you can communicate with us using any of the following:</w:t>
            </w:r>
          </w:p>
          <w:p w14:paraId="1E4BB096" w14:textId="77777777" w:rsidR="004605F0" w:rsidRDefault="004605F0" w:rsidP="004605F0">
            <w:pPr>
              <w:pStyle w:val="NoSpacing"/>
            </w:pPr>
          </w:p>
          <w:p w14:paraId="58C23D23" w14:textId="77777777" w:rsidR="004605F0" w:rsidRDefault="004605F0" w:rsidP="004605F0">
            <w:pPr>
              <w:pStyle w:val="NoSpacing"/>
            </w:pPr>
            <w:r>
              <w:rPr>
                <w:color w:val="1F497D"/>
                <w:spacing w:val="-2"/>
                <w:lang w:eastAsia="en-GB"/>
              </w:rPr>
              <w:sym w:font="Calibri" w:char="F027"/>
            </w:r>
            <w:r>
              <w:t xml:space="preserve"> 101 – Non </w:t>
            </w:r>
            <w:proofErr w:type="gramStart"/>
            <w:r>
              <w:t>emergency;</w:t>
            </w:r>
            <w:proofErr w:type="gramEnd"/>
            <w:r>
              <w:t xml:space="preserve"> </w:t>
            </w:r>
          </w:p>
          <w:p w14:paraId="2EB04EF8" w14:textId="77777777" w:rsidR="004605F0" w:rsidRDefault="004605F0" w:rsidP="004605F0">
            <w:pPr>
              <w:pStyle w:val="NoSpacing"/>
            </w:pPr>
            <w:r>
              <w:rPr>
                <w:color w:val="1F497D"/>
                <w:spacing w:val="-2"/>
                <w:lang w:eastAsia="en-GB"/>
              </w:rPr>
              <w:sym w:font="Calibri" w:char="F03B"/>
            </w:r>
            <w:r>
              <w:t xml:space="preserve"> Email - </w:t>
            </w:r>
            <w:r>
              <w:rPr>
                <w:color w:val="2F5496" w:themeColor="accent1" w:themeShade="BF"/>
                <w:u w:val="single"/>
              </w:rPr>
              <w:t>BanffDistrict</w:t>
            </w:r>
            <w:hyperlink r:id="rId14" w:history="1">
              <w:r w:rsidRPr="00D513AE">
                <w:rPr>
                  <w:rStyle w:val="Hyperlink"/>
                </w:rPr>
                <w:t>CPT@Scotland.police.uk</w:t>
              </w:r>
            </w:hyperlink>
          </w:p>
          <w:p w14:paraId="3CD23F1C" w14:textId="77777777" w:rsidR="004605F0" w:rsidRDefault="004605F0" w:rsidP="004605F0">
            <w:pPr>
              <w:pStyle w:val="NoSpacing"/>
              <w:rPr>
                <w:lang w:eastAsia="en-GB"/>
              </w:rPr>
            </w:pPr>
            <w:r>
              <w:rPr>
                <w:color w:val="1F497D"/>
                <w:spacing w:val="-2"/>
                <w:lang w:eastAsia="en-GB"/>
              </w:rPr>
              <w:sym w:font="Calibri" w:char="F03B"/>
            </w:r>
            <w:r>
              <w:t xml:space="preserve"> Twitter - </w:t>
            </w:r>
            <w:r>
              <w:rPr>
                <w:lang w:eastAsia="en-GB"/>
              </w:rPr>
              <w:t>@NorthEPolice</w:t>
            </w:r>
          </w:p>
          <w:p w14:paraId="68CBE5CB" w14:textId="77777777" w:rsidR="004605F0" w:rsidRDefault="004605F0" w:rsidP="004605F0">
            <w:pPr>
              <w:pStyle w:val="NoSpacing"/>
            </w:pPr>
            <w:r>
              <w:rPr>
                <w:color w:val="1F497D"/>
                <w:spacing w:val="-2"/>
                <w:lang w:eastAsia="en-GB"/>
              </w:rPr>
              <w:sym w:font="Calibri" w:char="F03B"/>
            </w:r>
            <w:r>
              <w:t xml:space="preserve"> Facebook – </w:t>
            </w:r>
            <w:hyperlink r:id="rId15" w:history="1">
              <w:r>
                <w:rPr>
                  <w:rStyle w:val="Hyperlink"/>
                  <w:spacing w:val="-2"/>
                  <w:lang w:eastAsia="en-GB"/>
                </w:rPr>
                <w:t>www.facebook.com/NorthEastPoliceDivision</w:t>
              </w:r>
            </w:hyperlink>
          </w:p>
          <w:p w14:paraId="713B87AB" w14:textId="77777777" w:rsidR="004605F0" w:rsidRDefault="004605F0" w:rsidP="004605F0">
            <w:pPr>
              <w:pStyle w:val="NoSpacing"/>
              <w:rPr>
                <w:lang w:eastAsia="en-GB"/>
              </w:rPr>
            </w:pPr>
            <w:r>
              <w:rPr>
                <w:color w:val="1F497D"/>
                <w:spacing w:val="-2"/>
                <w:lang w:eastAsia="en-GB"/>
              </w:rPr>
              <w:sym w:font="Calibri" w:char="F03B"/>
            </w:r>
            <w:r>
              <w:t xml:space="preserve"> Web – </w:t>
            </w:r>
            <w:hyperlink r:id="rId16" w:history="1">
              <w:r>
                <w:rPr>
                  <w:rStyle w:val="Hyperlink"/>
                  <w:lang w:eastAsia="en-GB"/>
                </w:rPr>
                <w:t>www.scotland.police.uk</w:t>
              </w:r>
            </w:hyperlink>
          </w:p>
          <w:p w14:paraId="13D08CAE" w14:textId="77777777" w:rsidR="004605F0" w:rsidRDefault="004605F0" w:rsidP="004605F0">
            <w:pPr>
              <w:pStyle w:val="NoSpacing"/>
            </w:pPr>
            <w:r>
              <w:rPr>
                <w:color w:val="1F497D"/>
                <w:spacing w:val="-2"/>
                <w:lang w:eastAsia="en-GB"/>
              </w:rPr>
              <w:sym w:font="Calibri" w:char="F027"/>
            </w:r>
            <w:r>
              <w:t xml:space="preserve"> 999 – </w:t>
            </w:r>
            <w:proofErr w:type="gramStart"/>
            <w:r>
              <w:t>Emergency;</w:t>
            </w:r>
            <w:proofErr w:type="gramEnd"/>
            <w:r>
              <w:t xml:space="preserve"> </w:t>
            </w:r>
          </w:p>
          <w:p w14:paraId="42B1B5DE" w14:textId="77777777" w:rsidR="004605F0" w:rsidRDefault="004605F0" w:rsidP="004605F0">
            <w:pPr>
              <w:pStyle w:val="NoSpacing"/>
            </w:pPr>
            <w:r>
              <w:rPr>
                <w:color w:val="1F497D"/>
                <w:spacing w:val="-2"/>
                <w:lang w:eastAsia="en-GB"/>
              </w:rPr>
              <w:sym w:font="Calibri" w:char="F027"/>
            </w:r>
            <w:r>
              <w:t xml:space="preserve"> 0800 555 111 – </w:t>
            </w:r>
            <w:proofErr w:type="spellStart"/>
            <w:r>
              <w:t>CrimeStoppers</w:t>
            </w:r>
            <w:proofErr w:type="spellEnd"/>
            <w:r>
              <w:t>.</w:t>
            </w:r>
          </w:p>
          <w:p w14:paraId="08E77731" w14:textId="51586FA9" w:rsidR="004605F0" w:rsidRPr="00873E9B" w:rsidRDefault="004605F0" w:rsidP="00A90A0D">
            <w:pPr>
              <w:spacing w:before="60" w:after="60"/>
              <w:rPr>
                <w:rFonts w:ascii="Arial" w:hAnsi="Arial" w:cs="Arial"/>
                <w:sz w:val="24"/>
                <w:szCs w:val="24"/>
              </w:rPr>
            </w:pPr>
          </w:p>
        </w:tc>
      </w:tr>
      <w:tr w:rsidR="00D971E1" w:rsidRPr="00873E9B" w14:paraId="0F05CADE" w14:textId="77777777" w:rsidTr="0022152B">
        <w:tc>
          <w:tcPr>
            <w:tcW w:w="483" w:type="dxa"/>
            <w:shd w:val="clear" w:color="auto" w:fill="D9D9D9" w:themeFill="background1" w:themeFillShade="D9"/>
          </w:tcPr>
          <w:p w14:paraId="3A5DC0CA" w14:textId="0DB02A29" w:rsidR="00D971E1" w:rsidRPr="00873E9B" w:rsidRDefault="00DE2350" w:rsidP="00E87210">
            <w:pPr>
              <w:spacing w:before="60" w:after="60"/>
              <w:rPr>
                <w:rFonts w:ascii="Arial" w:hAnsi="Arial" w:cs="Arial"/>
                <w:b/>
                <w:bCs/>
                <w:sz w:val="24"/>
                <w:szCs w:val="24"/>
              </w:rPr>
            </w:pPr>
            <w:r>
              <w:rPr>
                <w:rFonts w:ascii="Arial" w:hAnsi="Arial" w:cs="Arial"/>
                <w:b/>
                <w:bCs/>
                <w:sz w:val="24"/>
                <w:szCs w:val="24"/>
              </w:rPr>
              <w:lastRenderedPageBreak/>
              <w:t>5</w:t>
            </w:r>
          </w:p>
        </w:tc>
        <w:tc>
          <w:tcPr>
            <w:tcW w:w="9145" w:type="dxa"/>
            <w:gridSpan w:val="2"/>
            <w:shd w:val="clear" w:color="auto" w:fill="D9D9D9" w:themeFill="background1" w:themeFillShade="D9"/>
          </w:tcPr>
          <w:p w14:paraId="2AC97E7A" w14:textId="3A405341" w:rsidR="00D971E1" w:rsidRPr="00873E9B" w:rsidRDefault="00720D9F" w:rsidP="00E87210">
            <w:pPr>
              <w:spacing w:before="60" w:after="60"/>
              <w:rPr>
                <w:rFonts w:ascii="Arial" w:hAnsi="Arial" w:cs="Arial"/>
                <w:b/>
                <w:bCs/>
                <w:sz w:val="24"/>
                <w:szCs w:val="24"/>
              </w:rPr>
            </w:pPr>
            <w:r>
              <w:rPr>
                <w:rFonts w:ascii="Arial" w:hAnsi="Arial" w:cs="Arial"/>
                <w:b/>
                <w:bCs/>
                <w:sz w:val="24"/>
                <w:szCs w:val="24"/>
              </w:rPr>
              <w:t>Treasurer</w:t>
            </w:r>
            <w:r w:rsidR="00D971E1" w:rsidRPr="00873E9B">
              <w:rPr>
                <w:rFonts w:ascii="Arial" w:hAnsi="Arial" w:cs="Arial"/>
                <w:b/>
                <w:bCs/>
                <w:sz w:val="24"/>
                <w:szCs w:val="24"/>
              </w:rPr>
              <w:t xml:space="preserve"> Report</w:t>
            </w:r>
          </w:p>
        </w:tc>
      </w:tr>
      <w:tr w:rsidR="00873E9B" w:rsidRPr="007E4376" w14:paraId="77ABA6F7" w14:textId="77777777" w:rsidTr="0022152B">
        <w:tc>
          <w:tcPr>
            <w:tcW w:w="483" w:type="dxa"/>
            <w:shd w:val="clear" w:color="auto" w:fill="auto"/>
          </w:tcPr>
          <w:p w14:paraId="4A0B5FA7" w14:textId="77777777" w:rsidR="00873E9B" w:rsidRPr="0022152B" w:rsidRDefault="00873E9B" w:rsidP="00E87210">
            <w:pPr>
              <w:spacing w:before="60" w:after="60"/>
              <w:rPr>
                <w:rFonts w:ascii="Arial" w:hAnsi="Arial" w:cs="Arial"/>
                <w:b/>
                <w:bCs/>
                <w:sz w:val="24"/>
                <w:szCs w:val="24"/>
              </w:rPr>
            </w:pPr>
          </w:p>
          <w:p w14:paraId="0207CED3" w14:textId="77777777" w:rsidR="0022152B" w:rsidRPr="0022152B" w:rsidRDefault="0022152B" w:rsidP="00E87210">
            <w:pPr>
              <w:spacing w:before="60" w:after="60"/>
              <w:rPr>
                <w:rFonts w:ascii="Arial" w:hAnsi="Arial" w:cs="Arial"/>
                <w:b/>
                <w:bCs/>
                <w:sz w:val="24"/>
                <w:szCs w:val="24"/>
              </w:rPr>
            </w:pPr>
          </w:p>
          <w:p w14:paraId="188ECE32" w14:textId="77777777" w:rsidR="0022152B" w:rsidRPr="0022152B" w:rsidRDefault="0022152B" w:rsidP="00E87210">
            <w:pPr>
              <w:spacing w:before="60" w:after="60"/>
              <w:rPr>
                <w:rFonts w:ascii="Arial" w:hAnsi="Arial" w:cs="Arial"/>
                <w:b/>
                <w:bCs/>
                <w:sz w:val="24"/>
                <w:szCs w:val="24"/>
              </w:rPr>
            </w:pPr>
          </w:p>
          <w:p w14:paraId="5A8364EA" w14:textId="77777777" w:rsidR="0022152B" w:rsidRPr="0022152B" w:rsidRDefault="0022152B" w:rsidP="00E87210">
            <w:pPr>
              <w:spacing w:before="60" w:after="60"/>
              <w:rPr>
                <w:rFonts w:ascii="Arial" w:hAnsi="Arial" w:cs="Arial"/>
                <w:b/>
                <w:bCs/>
                <w:sz w:val="24"/>
                <w:szCs w:val="24"/>
              </w:rPr>
            </w:pPr>
          </w:p>
          <w:p w14:paraId="7F003E4E" w14:textId="77777777" w:rsidR="0022152B" w:rsidRPr="0022152B" w:rsidRDefault="0022152B" w:rsidP="00E87210">
            <w:pPr>
              <w:spacing w:before="60" w:after="60"/>
              <w:rPr>
                <w:rFonts w:ascii="Arial" w:hAnsi="Arial" w:cs="Arial"/>
                <w:b/>
                <w:bCs/>
                <w:sz w:val="24"/>
                <w:szCs w:val="24"/>
              </w:rPr>
            </w:pPr>
          </w:p>
          <w:p w14:paraId="436CA6AD" w14:textId="77777777" w:rsidR="0022152B" w:rsidRPr="0022152B" w:rsidRDefault="0022152B" w:rsidP="00E87210">
            <w:pPr>
              <w:spacing w:before="60" w:after="60"/>
              <w:rPr>
                <w:rFonts w:ascii="Arial" w:hAnsi="Arial" w:cs="Arial"/>
                <w:b/>
                <w:bCs/>
                <w:sz w:val="24"/>
                <w:szCs w:val="24"/>
              </w:rPr>
            </w:pPr>
          </w:p>
          <w:p w14:paraId="07FE5F78" w14:textId="1A18767A" w:rsidR="0022152B" w:rsidRPr="0022152B" w:rsidRDefault="0022152B" w:rsidP="00E87210">
            <w:pPr>
              <w:spacing w:before="60" w:after="60"/>
              <w:rPr>
                <w:rFonts w:ascii="Arial" w:hAnsi="Arial" w:cs="Arial"/>
                <w:b/>
                <w:bCs/>
                <w:sz w:val="24"/>
                <w:szCs w:val="24"/>
              </w:rPr>
            </w:pPr>
          </w:p>
        </w:tc>
        <w:tc>
          <w:tcPr>
            <w:tcW w:w="9145" w:type="dxa"/>
            <w:gridSpan w:val="2"/>
            <w:shd w:val="clear" w:color="auto" w:fill="auto"/>
          </w:tcPr>
          <w:p w14:paraId="7F5E9BF3" w14:textId="77777777" w:rsidR="006D3324" w:rsidRDefault="006D3324" w:rsidP="006D3324">
            <w:pPr>
              <w:rPr>
                <w:rFonts w:ascii="Calibri" w:eastAsia="Times New Roman" w:hAnsi="Calibri"/>
                <w:color w:val="000000"/>
                <w:sz w:val="24"/>
                <w:szCs w:val="24"/>
              </w:rPr>
            </w:pPr>
            <w:r>
              <w:rPr>
                <w:rFonts w:eastAsia="Times New Roman"/>
                <w:color w:val="000000"/>
                <w:sz w:val="24"/>
                <w:szCs w:val="24"/>
              </w:rPr>
              <w:t>Grant Received (balance from last CC) £792.80</w:t>
            </w:r>
          </w:p>
          <w:p w14:paraId="6B91C6F7" w14:textId="77777777" w:rsidR="006D3324" w:rsidRDefault="006D3324" w:rsidP="006D3324">
            <w:pPr>
              <w:rPr>
                <w:rFonts w:eastAsia="Times New Roman"/>
                <w:color w:val="000000"/>
                <w:sz w:val="24"/>
                <w:szCs w:val="24"/>
              </w:rPr>
            </w:pPr>
            <w:r>
              <w:rPr>
                <w:rFonts w:eastAsia="Times New Roman"/>
                <w:color w:val="000000"/>
                <w:sz w:val="24"/>
                <w:szCs w:val="24"/>
              </w:rPr>
              <w:t>Grant Received (2023/4) £1058</w:t>
            </w:r>
          </w:p>
          <w:p w14:paraId="528ADE27" w14:textId="77777777" w:rsidR="006D3324" w:rsidRDefault="006D3324" w:rsidP="006D3324">
            <w:pPr>
              <w:rPr>
                <w:rFonts w:eastAsia="Times New Roman"/>
                <w:color w:val="000000"/>
                <w:sz w:val="24"/>
                <w:szCs w:val="24"/>
              </w:rPr>
            </w:pPr>
            <w:r>
              <w:rPr>
                <w:rFonts w:eastAsia="Times New Roman"/>
                <w:color w:val="000000"/>
                <w:sz w:val="24"/>
                <w:szCs w:val="24"/>
              </w:rPr>
              <w:t>Paid £35 Data Security Fee</w:t>
            </w:r>
          </w:p>
          <w:p w14:paraId="347951B7" w14:textId="77777777" w:rsidR="006D3324" w:rsidRDefault="006D3324" w:rsidP="006D3324">
            <w:pPr>
              <w:rPr>
                <w:rFonts w:eastAsia="Times New Roman"/>
                <w:color w:val="000000"/>
                <w:sz w:val="24"/>
                <w:szCs w:val="24"/>
              </w:rPr>
            </w:pPr>
            <w:r>
              <w:rPr>
                <w:rFonts w:eastAsia="Times New Roman"/>
                <w:color w:val="000000"/>
                <w:sz w:val="24"/>
                <w:szCs w:val="24"/>
              </w:rPr>
              <w:t xml:space="preserve">Total in bank </w:t>
            </w:r>
            <w:proofErr w:type="gramStart"/>
            <w:r>
              <w:rPr>
                <w:rFonts w:eastAsia="Times New Roman"/>
                <w:color w:val="000000"/>
                <w:sz w:val="24"/>
                <w:szCs w:val="24"/>
              </w:rPr>
              <w:t>-  £</w:t>
            </w:r>
            <w:proofErr w:type="gramEnd"/>
            <w:r>
              <w:rPr>
                <w:rFonts w:eastAsia="Times New Roman"/>
                <w:color w:val="000000"/>
                <w:sz w:val="24"/>
                <w:szCs w:val="24"/>
              </w:rPr>
              <w:t>1815.80</w:t>
            </w:r>
          </w:p>
          <w:p w14:paraId="2D40A143" w14:textId="77777777" w:rsidR="006D3324" w:rsidRDefault="006D3324" w:rsidP="006D3324">
            <w:pPr>
              <w:rPr>
                <w:rFonts w:eastAsia="Times New Roman"/>
                <w:color w:val="000000"/>
                <w:sz w:val="24"/>
                <w:szCs w:val="24"/>
              </w:rPr>
            </w:pPr>
          </w:p>
          <w:p w14:paraId="237761A1" w14:textId="77777777" w:rsidR="006D3324" w:rsidRDefault="006D3324" w:rsidP="006D3324">
            <w:pPr>
              <w:rPr>
                <w:rFonts w:eastAsia="Times New Roman"/>
                <w:color w:val="000000"/>
                <w:sz w:val="24"/>
                <w:szCs w:val="24"/>
              </w:rPr>
            </w:pPr>
            <w:r>
              <w:rPr>
                <w:rStyle w:val="ydp99a2eeafyiv9408644389contentpasted2"/>
                <w:rFonts w:eastAsia="Times New Roman"/>
                <w:color w:val="000000"/>
                <w:sz w:val="24"/>
                <w:szCs w:val="24"/>
                <w:shd w:val="clear" w:color="auto" w:fill="FFFFFF"/>
              </w:rPr>
              <w:t>Due £59.99 x 2 </w:t>
            </w:r>
            <w:r>
              <w:rPr>
                <w:rStyle w:val="ydp99a2eeafyiv9408644389contentpasted0"/>
                <w:rFonts w:eastAsia="Times New Roman"/>
                <w:color w:val="000000"/>
                <w:sz w:val="24"/>
                <w:szCs w:val="24"/>
                <w:shd w:val="clear" w:color="auto" w:fill="FFFFFF"/>
              </w:rPr>
              <w:t>Microsoft packages* £119.98</w:t>
            </w:r>
          </w:p>
          <w:p w14:paraId="35E9329C" w14:textId="77777777" w:rsidR="006D3324" w:rsidRDefault="006D3324" w:rsidP="006D3324">
            <w:pPr>
              <w:rPr>
                <w:rFonts w:eastAsia="Times New Roman"/>
                <w:color w:val="000000"/>
                <w:sz w:val="24"/>
                <w:szCs w:val="24"/>
              </w:rPr>
            </w:pPr>
            <w:r>
              <w:rPr>
                <w:rFonts w:eastAsia="Times New Roman"/>
                <w:color w:val="000000"/>
                <w:sz w:val="24"/>
                <w:szCs w:val="24"/>
              </w:rPr>
              <w:t>Total available - £1695.82</w:t>
            </w:r>
          </w:p>
          <w:p w14:paraId="44A13644" w14:textId="05DEA5B6" w:rsidR="00EA74F2" w:rsidRPr="00EA74F2" w:rsidRDefault="00EA74F2" w:rsidP="00EA74F2">
            <w:pPr>
              <w:spacing w:before="60" w:after="60"/>
              <w:rPr>
                <w:rFonts w:ascii="Arial" w:hAnsi="Arial" w:cs="Arial"/>
                <w:sz w:val="24"/>
                <w:szCs w:val="24"/>
              </w:rPr>
            </w:pPr>
          </w:p>
        </w:tc>
      </w:tr>
      <w:tr w:rsidR="006D015F" w:rsidRPr="007E4376" w14:paraId="47D03D7D" w14:textId="77777777" w:rsidTr="006D015F">
        <w:tc>
          <w:tcPr>
            <w:tcW w:w="483" w:type="dxa"/>
            <w:shd w:val="clear" w:color="auto" w:fill="DBDBDB" w:themeFill="accent3" w:themeFillTint="66"/>
          </w:tcPr>
          <w:p w14:paraId="6139661B" w14:textId="7BE89ED2" w:rsidR="006D015F" w:rsidRPr="0022152B" w:rsidRDefault="006D015F" w:rsidP="00E87210">
            <w:pPr>
              <w:spacing w:before="60" w:after="60"/>
              <w:rPr>
                <w:rFonts w:ascii="Arial" w:hAnsi="Arial" w:cs="Arial"/>
                <w:b/>
                <w:bCs/>
                <w:sz w:val="24"/>
                <w:szCs w:val="24"/>
              </w:rPr>
            </w:pPr>
            <w:r>
              <w:rPr>
                <w:rFonts w:ascii="Arial" w:hAnsi="Arial" w:cs="Arial"/>
                <w:b/>
                <w:bCs/>
                <w:sz w:val="24"/>
                <w:szCs w:val="24"/>
              </w:rPr>
              <w:t>6.</w:t>
            </w:r>
          </w:p>
        </w:tc>
        <w:tc>
          <w:tcPr>
            <w:tcW w:w="9145" w:type="dxa"/>
            <w:gridSpan w:val="2"/>
            <w:shd w:val="clear" w:color="auto" w:fill="DBDBDB" w:themeFill="accent3" w:themeFillTint="66"/>
          </w:tcPr>
          <w:p w14:paraId="720F161D" w14:textId="559553E7" w:rsidR="006D015F" w:rsidRPr="006D015F" w:rsidRDefault="006D015F" w:rsidP="006D3324">
            <w:pPr>
              <w:rPr>
                <w:rFonts w:ascii="Arial" w:hAnsi="Arial" w:cs="Arial"/>
                <w:b/>
                <w:bCs/>
                <w:sz w:val="24"/>
                <w:szCs w:val="24"/>
              </w:rPr>
            </w:pPr>
            <w:r w:rsidRPr="006D015F">
              <w:rPr>
                <w:rFonts w:ascii="Arial" w:hAnsi="Arial" w:cs="Arial"/>
                <w:b/>
                <w:bCs/>
                <w:sz w:val="24"/>
                <w:szCs w:val="24"/>
              </w:rPr>
              <w:t>Alistair Miller</w:t>
            </w:r>
          </w:p>
        </w:tc>
      </w:tr>
      <w:tr w:rsidR="006D015F" w:rsidRPr="007E4376" w14:paraId="0908A940" w14:textId="77777777" w:rsidTr="0022152B">
        <w:tc>
          <w:tcPr>
            <w:tcW w:w="483" w:type="dxa"/>
            <w:shd w:val="clear" w:color="auto" w:fill="auto"/>
          </w:tcPr>
          <w:p w14:paraId="5FE0D4BD" w14:textId="77777777" w:rsidR="006D015F" w:rsidRPr="0022152B" w:rsidRDefault="006D015F" w:rsidP="00E87210">
            <w:pPr>
              <w:spacing w:before="60" w:after="60"/>
              <w:rPr>
                <w:rFonts w:ascii="Arial" w:hAnsi="Arial" w:cs="Arial"/>
                <w:b/>
                <w:bCs/>
                <w:sz w:val="24"/>
                <w:szCs w:val="24"/>
              </w:rPr>
            </w:pPr>
          </w:p>
        </w:tc>
        <w:tc>
          <w:tcPr>
            <w:tcW w:w="9145" w:type="dxa"/>
            <w:gridSpan w:val="2"/>
            <w:shd w:val="clear" w:color="auto" w:fill="auto"/>
          </w:tcPr>
          <w:p w14:paraId="556B088D" w14:textId="77777777" w:rsidR="006D015F" w:rsidRPr="006D015F" w:rsidRDefault="006D015F" w:rsidP="006D015F">
            <w:pPr>
              <w:rPr>
                <w:rFonts w:eastAsia="Times New Roman"/>
                <w:color w:val="000000"/>
                <w:sz w:val="24"/>
                <w:szCs w:val="24"/>
              </w:rPr>
            </w:pPr>
          </w:p>
          <w:p w14:paraId="0633E50D" w14:textId="7BA8A1C1" w:rsidR="006D015F" w:rsidRPr="006D015F" w:rsidRDefault="006D015F" w:rsidP="006D015F">
            <w:pPr>
              <w:rPr>
                <w:rFonts w:eastAsia="Times New Roman"/>
                <w:color w:val="000000"/>
                <w:sz w:val="24"/>
                <w:szCs w:val="24"/>
              </w:rPr>
            </w:pPr>
            <w:r w:rsidRPr="006D015F">
              <w:rPr>
                <w:rFonts w:eastAsia="Times New Roman"/>
                <w:color w:val="000000"/>
                <w:sz w:val="24"/>
                <w:szCs w:val="24"/>
              </w:rPr>
              <w:t>Alistair Miller Snr Roads Management Engineer (North) Aberdeenshire Council attended to answer some questions which had arisen</w:t>
            </w:r>
            <w:r w:rsidR="00AA6ABC">
              <w:rPr>
                <w:rFonts w:eastAsia="Times New Roman"/>
                <w:color w:val="000000"/>
                <w:sz w:val="24"/>
                <w:szCs w:val="24"/>
              </w:rPr>
              <w:t>.</w:t>
            </w:r>
          </w:p>
          <w:p w14:paraId="0FE6DB06" w14:textId="77777777" w:rsidR="006D015F" w:rsidRPr="006D015F" w:rsidRDefault="006D015F" w:rsidP="006D015F">
            <w:pPr>
              <w:rPr>
                <w:rFonts w:eastAsia="Times New Roman"/>
                <w:color w:val="000000"/>
                <w:sz w:val="24"/>
                <w:szCs w:val="24"/>
              </w:rPr>
            </w:pPr>
          </w:p>
          <w:p w14:paraId="266D2A9B"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1.</w:t>
            </w:r>
            <w:r w:rsidRPr="006D015F">
              <w:rPr>
                <w:rFonts w:eastAsia="Times New Roman"/>
                <w:color w:val="000000"/>
                <w:sz w:val="24"/>
                <w:szCs w:val="24"/>
              </w:rPr>
              <w:tab/>
              <w:t>Risk Assessment on Banff Bridge</w:t>
            </w:r>
          </w:p>
          <w:p w14:paraId="45084357"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 xml:space="preserve">Regular assessments are </w:t>
            </w:r>
            <w:proofErr w:type="gramStart"/>
            <w:r w:rsidRPr="006D015F">
              <w:rPr>
                <w:rFonts w:eastAsia="Times New Roman"/>
                <w:color w:val="000000"/>
                <w:sz w:val="24"/>
                <w:szCs w:val="24"/>
              </w:rPr>
              <w:t>undertaken</w:t>
            </w:r>
            <w:proofErr w:type="gramEnd"/>
            <w:r w:rsidRPr="006D015F">
              <w:rPr>
                <w:rFonts w:eastAsia="Times New Roman"/>
                <w:color w:val="000000"/>
                <w:sz w:val="24"/>
                <w:szCs w:val="24"/>
              </w:rPr>
              <w:t xml:space="preserve"> and the bridge would be closed as necessary regarding the weather. Alistair Miller is the local officer with that responsibility. Looking at possibility of anemometer with regards to measuring wind speed. If bridge is out of action the detour would be via </w:t>
            </w:r>
            <w:proofErr w:type="spellStart"/>
            <w:r w:rsidRPr="006D015F">
              <w:rPr>
                <w:rFonts w:eastAsia="Times New Roman"/>
                <w:color w:val="000000"/>
                <w:sz w:val="24"/>
                <w:szCs w:val="24"/>
              </w:rPr>
              <w:t>Turriff</w:t>
            </w:r>
            <w:proofErr w:type="spellEnd"/>
            <w:r w:rsidRPr="006D015F">
              <w:rPr>
                <w:rFonts w:eastAsia="Times New Roman"/>
                <w:color w:val="000000"/>
                <w:sz w:val="24"/>
                <w:szCs w:val="24"/>
              </w:rPr>
              <w:t>.</w:t>
            </w:r>
          </w:p>
          <w:p w14:paraId="690C41EF"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With regards to traffic mounting the pavements. It is hoped that a walk bridge will be in place and the carriageways will then be widened. There is a meeting tomorrow (27/06/23) with regards to further discussion.</w:t>
            </w:r>
          </w:p>
          <w:p w14:paraId="164A6C28"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The onus would also be on Stagecoach making assessments as to whether the bridge is suitable for double decker buses.</w:t>
            </w:r>
          </w:p>
          <w:p w14:paraId="4023F773" w14:textId="77777777" w:rsidR="006D015F" w:rsidRPr="006D015F" w:rsidRDefault="006D015F" w:rsidP="006D015F">
            <w:pPr>
              <w:rPr>
                <w:rFonts w:eastAsia="Times New Roman"/>
                <w:color w:val="000000"/>
                <w:sz w:val="24"/>
                <w:szCs w:val="24"/>
              </w:rPr>
            </w:pPr>
          </w:p>
          <w:p w14:paraId="3ED8C41B"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2.</w:t>
            </w:r>
            <w:r w:rsidRPr="006D015F">
              <w:rPr>
                <w:rFonts w:eastAsia="Times New Roman"/>
                <w:color w:val="000000"/>
                <w:sz w:val="24"/>
                <w:szCs w:val="24"/>
              </w:rPr>
              <w:tab/>
              <w:t>Zebra Crossing Shore Street Macduff</w:t>
            </w:r>
          </w:p>
          <w:p w14:paraId="1CE804AC"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This is a new issue. There are policies in place regarding the siting of crossing. A survey will be requested.</w:t>
            </w:r>
          </w:p>
          <w:p w14:paraId="0C07EB31" w14:textId="77777777" w:rsidR="006D015F" w:rsidRPr="006D015F" w:rsidRDefault="006D015F" w:rsidP="006D015F">
            <w:pPr>
              <w:rPr>
                <w:rFonts w:eastAsia="Times New Roman"/>
                <w:color w:val="000000"/>
                <w:sz w:val="24"/>
                <w:szCs w:val="24"/>
              </w:rPr>
            </w:pPr>
          </w:p>
          <w:p w14:paraId="26D66CD3"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3.</w:t>
            </w:r>
            <w:r w:rsidRPr="006D015F">
              <w:rPr>
                <w:rFonts w:eastAsia="Times New Roman"/>
                <w:color w:val="000000"/>
                <w:sz w:val="24"/>
                <w:szCs w:val="24"/>
              </w:rPr>
              <w:tab/>
              <w:t>Traffic at Macduff Bus Terminus, when buses stop.</w:t>
            </w:r>
          </w:p>
          <w:p w14:paraId="0B19B312"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 xml:space="preserve">In 2012/2013 a similar question was asked. Stagecoach did not want a layby </w:t>
            </w:r>
            <w:proofErr w:type="gramStart"/>
            <w:r w:rsidRPr="006D015F">
              <w:rPr>
                <w:rFonts w:eastAsia="Times New Roman"/>
                <w:color w:val="000000"/>
                <w:sz w:val="24"/>
                <w:szCs w:val="24"/>
              </w:rPr>
              <w:t>put</w:t>
            </w:r>
            <w:proofErr w:type="gramEnd"/>
            <w:r w:rsidRPr="006D015F">
              <w:rPr>
                <w:rFonts w:eastAsia="Times New Roman"/>
                <w:color w:val="000000"/>
                <w:sz w:val="24"/>
                <w:szCs w:val="24"/>
              </w:rPr>
              <w:t xml:space="preserve"> in as this impinged on their ground and there were implications regarding safety and finances.</w:t>
            </w:r>
          </w:p>
          <w:p w14:paraId="73F779E6"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Views were put across regarding the benefit as to slowing traffic down and there have been no recorded accidents since 2012/2013.</w:t>
            </w:r>
          </w:p>
          <w:p w14:paraId="780C6DE1"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 xml:space="preserve">Cllr </w:t>
            </w:r>
            <w:proofErr w:type="spellStart"/>
            <w:r w:rsidRPr="006D015F">
              <w:rPr>
                <w:rFonts w:eastAsia="Times New Roman"/>
                <w:color w:val="000000"/>
                <w:sz w:val="24"/>
                <w:szCs w:val="24"/>
              </w:rPr>
              <w:t>Mennard</w:t>
            </w:r>
            <w:proofErr w:type="spellEnd"/>
            <w:r w:rsidRPr="006D015F">
              <w:rPr>
                <w:rFonts w:eastAsia="Times New Roman"/>
                <w:color w:val="000000"/>
                <w:sz w:val="24"/>
                <w:szCs w:val="24"/>
              </w:rPr>
              <w:t xml:space="preserve"> advised that he has spoken with </w:t>
            </w:r>
            <w:proofErr w:type="gramStart"/>
            <w:r w:rsidRPr="006D015F">
              <w:rPr>
                <w:rFonts w:eastAsia="Times New Roman"/>
                <w:color w:val="000000"/>
                <w:sz w:val="24"/>
                <w:szCs w:val="24"/>
              </w:rPr>
              <w:t>Stagecoach</w:t>
            </w:r>
            <w:proofErr w:type="gramEnd"/>
            <w:r w:rsidRPr="006D015F">
              <w:rPr>
                <w:rFonts w:eastAsia="Times New Roman"/>
                <w:color w:val="000000"/>
                <w:sz w:val="24"/>
                <w:szCs w:val="24"/>
              </w:rPr>
              <w:t xml:space="preserve"> and they are clear that they will not lose any of their ground to make this happen.</w:t>
            </w:r>
          </w:p>
          <w:p w14:paraId="0FE03E5D"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lastRenderedPageBreak/>
              <w:t>Mary will write to Stagecoach to ask whether they can park closer to Banff and possibly extra signage to warn of buses stopping.</w:t>
            </w:r>
          </w:p>
          <w:p w14:paraId="28C51F5F"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There was a brief discussion as to whether the bus depot could be moved to the industrial estate.</w:t>
            </w:r>
          </w:p>
          <w:p w14:paraId="2D515216" w14:textId="77777777" w:rsidR="006D015F" w:rsidRPr="006D015F" w:rsidRDefault="006D015F" w:rsidP="006D015F">
            <w:pPr>
              <w:rPr>
                <w:rFonts w:eastAsia="Times New Roman"/>
                <w:color w:val="000000"/>
                <w:sz w:val="24"/>
                <w:szCs w:val="24"/>
              </w:rPr>
            </w:pPr>
          </w:p>
          <w:p w14:paraId="23C6CFEA"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4.</w:t>
            </w:r>
            <w:r w:rsidRPr="006D015F">
              <w:rPr>
                <w:rFonts w:eastAsia="Times New Roman"/>
                <w:color w:val="000000"/>
                <w:sz w:val="24"/>
                <w:szCs w:val="24"/>
              </w:rPr>
              <w:tab/>
              <w:t>Speed of Traffic in High Street Banff</w:t>
            </w:r>
          </w:p>
          <w:p w14:paraId="1D230725"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This is a Police matter. Mr Miller advised that the Government are looking to implement a mandatory 20mph in all streets in villages and towns and the evaluation will be completed by 2025.</w:t>
            </w:r>
          </w:p>
          <w:p w14:paraId="63D5E6B0"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 xml:space="preserve">The Transport (Scotland) Act 2019 (Part 6) will decriminalise parking with regards to dropped kerbs, double yellow </w:t>
            </w:r>
            <w:proofErr w:type="gramStart"/>
            <w:r w:rsidRPr="006D015F">
              <w:rPr>
                <w:rFonts w:eastAsia="Times New Roman"/>
                <w:color w:val="000000"/>
                <w:sz w:val="24"/>
                <w:szCs w:val="24"/>
              </w:rPr>
              <w:t>lines ,</w:t>
            </w:r>
            <w:proofErr w:type="gramEnd"/>
            <w:r w:rsidRPr="006D015F">
              <w:rPr>
                <w:rFonts w:eastAsia="Times New Roman"/>
                <w:color w:val="000000"/>
                <w:sz w:val="24"/>
                <w:szCs w:val="24"/>
              </w:rPr>
              <w:t xml:space="preserve"> single lines and pavement parking, which will come the responsibility of the Local Authority.</w:t>
            </w:r>
          </w:p>
          <w:p w14:paraId="1FFFDC62" w14:textId="77777777" w:rsidR="006D015F" w:rsidRPr="006D015F" w:rsidRDefault="006D015F" w:rsidP="006D015F">
            <w:pPr>
              <w:rPr>
                <w:rFonts w:eastAsia="Times New Roman"/>
                <w:color w:val="000000"/>
                <w:sz w:val="24"/>
                <w:szCs w:val="24"/>
              </w:rPr>
            </w:pPr>
          </w:p>
          <w:p w14:paraId="35B66B67"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5.</w:t>
            </w:r>
            <w:r w:rsidRPr="006D015F">
              <w:rPr>
                <w:rFonts w:eastAsia="Times New Roman"/>
                <w:color w:val="000000"/>
                <w:sz w:val="24"/>
                <w:szCs w:val="24"/>
              </w:rPr>
              <w:tab/>
              <w:t>Bus turning at High Street</w:t>
            </w:r>
          </w:p>
          <w:p w14:paraId="3243130E"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New signage in place.</w:t>
            </w:r>
          </w:p>
          <w:p w14:paraId="523EC23F" w14:textId="77777777" w:rsidR="006D015F" w:rsidRPr="006D015F" w:rsidRDefault="006D015F" w:rsidP="006D015F">
            <w:pPr>
              <w:rPr>
                <w:rFonts w:eastAsia="Times New Roman"/>
                <w:color w:val="000000"/>
                <w:sz w:val="24"/>
                <w:szCs w:val="24"/>
              </w:rPr>
            </w:pPr>
          </w:p>
          <w:p w14:paraId="4CAED3A3"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6.</w:t>
            </w:r>
            <w:r w:rsidRPr="006D015F">
              <w:rPr>
                <w:rFonts w:eastAsia="Times New Roman"/>
                <w:color w:val="000000"/>
                <w:sz w:val="24"/>
                <w:szCs w:val="24"/>
              </w:rPr>
              <w:tab/>
              <w:t>Trunking of Banff Bridge</w:t>
            </w:r>
          </w:p>
          <w:p w14:paraId="69F9EB81"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Road was de-trunked in 1992 and therefore comes under the auspice of the Local Authority. Alistair Miller will discuss further with regards to policies currently in place.</w:t>
            </w:r>
          </w:p>
          <w:p w14:paraId="33CCA528" w14:textId="77777777" w:rsidR="006D015F" w:rsidRPr="006D015F" w:rsidRDefault="006D015F" w:rsidP="006D015F">
            <w:pPr>
              <w:rPr>
                <w:rFonts w:eastAsia="Times New Roman"/>
                <w:color w:val="000000"/>
                <w:sz w:val="24"/>
                <w:szCs w:val="24"/>
              </w:rPr>
            </w:pPr>
          </w:p>
          <w:p w14:paraId="4CE8BB95"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7.</w:t>
            </w:r>
            <w:r w:rsidRPr="006D015F">
              <w:rPr>
                <w:rFonts w:eastAsia="Times New Roman"/>
                <w:color w:val="000000"/>
                <w:sz w:val="24"/>
                <w:szCs w:val="24"/>
              </w:rPr>
              <w:tab/>
              <w:t>St Mary’s Car Park</w:t>
            </w:r>
          </w:p>
          <w:p w14:paraId="17712AFB"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Alistair Miller to look at signage for St Mary’s car park and whether this can be improved.</w:t>
            </w:r>
          </w:p>
          <w:p w14:paraId="6B8AAF94" w14:textId="77777777" w:rsidR="006D015F" w:rsidRPr="006D015F" w:rsidRDefault="006D015F" w:rsidP="006D015F">
            <w:pPr>
              <w:rPr>
                <w:rFonts w:eastAsia="Times New Roman"/>
                <w:color w:val="000000"/>
                <w:sz w:val="24"/>
                <w:szCs w:val="24"/>
              </w:rPr>
            </w:pPr>
          </w:p>
          <w:p w14:paraId="427EBD26"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8.</w:t>
            </w:r>
            <w:r w:rsidRPr="006D015F">
              <w:rPr>
                <w:rFonts w:eastAsia="Times New Roman"/>
                <w:color w:val="000000"/>
                <w:sz w:val="24"/>
                <w:szCs w:val="24"/>
              </w:rPr>
              <w:tab/>
              <w:t>Church Street Macduff</w:t>
            </w:r>
          </w:p>
          <w:p w14:paraId="132B225D"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Further discussion regarding signage for HGV traffic at Church Street and access to the business at the Platform.</w:t>
            </w:r>
          </w:p>
          <w:p w14:paraId="78D20F2A" w14:textId="77777777" w:rsidR="006D015F" w:rsidRPr="006D015F" w:rsidRDefault="006D015F" w:rsidP="006D015F">
            <w:pPr>
              <w:rPr>
                <w:rFonts w:eastAsia="Times New Roman"/>
                <w:color w:val="000000"/>
                <w:sz w:val="24"/>
                <w:szCs w:val="24"/>
              </w:rPr>
            </w:pPr>
          </w:p>
          <w:p w14:paraId="2D9CC61B"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9.</w:t>
            </w:r>
            <w:r w:rsidRPr="006D015F">
              <w:rPr>
                <w:rFonts w:eastAsia="Times New Roman"/>
                <w:color w:val="000000"/>
                <w:sz w:val="24"/>
                <w:szCs w:val="24"/>
              </w:rPr>
              <w:tab/>
              <w:t>Trees on the Howe</w:t>
            </w:r>
          </w:p>
          <w:p w14:paraId="7268B96C"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Alistair advised that land ownership is being checked regarding the clearing of the dead / fallen trees. There are strict timescales in place before Local Authority take over.</w:t>
            </w:r>
          </w:p>
          <w:p w14:paraId="369E463E" w14:textId="77777777" w:rsidR="006D015F" w:rsidRPr="006D015F" w:rsidRDefault="006D015F" w:rsidP="006D015F">
            <w:pPr>
              <w:rPr>
                <w:rFonts w:eastAsia="Times New Roman"/>
                <w:color w:val="000000"/>
                <w:sz w:val="24"/>
                <w:szCs w:val="24"/>
              </w:rPr>
            </w:pPr>
          </w:p>
          <w:p w14:paraId="70F9827A"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10.</w:t>
            </w:r>
            <w:r w:rsidRPr="006D015F">
              <w:rPr>
                <w:rFonts w:eastAsia="Times New Roman"/>
                <w:color w:val="000000"/>
                <w:sz w:val="24"/>
                <w:szCs w:val="24"/>
              </w:rPr>
              <w:tab/>
              <w:t>Speed on the Howe</w:t>
            </w:r>
          </w:p>
          <w:p w14:paraId="2F0F66E0"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Flashing signs being assessed.</w:t>
            </w:r>
          </w:p>
          <w:p w14:paraId="7CEA7038" w14:textId="77777777" w:rsidR="006D015F" w:rsidRPr="006D015F" w:rsidRDefault="006D015F" w:rsidP="006D015F">
            <w:pPr>
              <w:rPr>
                <w:rFonts w:eastAsia="Times New Roman"/>
                <w:color w:val="000000"/>
                <w:sz w:val="24"/>
                <w:szCs w:val="24"/>
              </w:rPr>
            </w:pPr>
          </w:p>
          <w:p w14:paraId="48E0142C" w14:textId="77777777" w:rsidR="006D015F" w:rsidRPr="006D015F" w:rsidRDefault="006D015F" w:rsidP="006D015F">
            <w:pPr>
              <w:rPr>
                <w:rFonts w:eastAsia="Times New Roman"/>
                <w:color w:val="000000"/>
                <w:sz w:val="24"/>
                <w:szCs w:val="24"/>
              </w:rPr>
            </w:pPr>
            <w:r w:rsidRPr="006D015F">
              <w:rPr>
                <w:rFonts w:eastAsia="Times New Roman"/>
                <w:color w:val="000000"/>
                <w:sz w:val="24"/>
                <w:szCs w:val="24"/>
              </w:rPr>
              <w:t xml:space="preserve">There was discussion regarding the relationship between roads and landscapes and the greenery at junctions, </w:t>
            </w:r>
            <w:proofErr w:type="spellStart"/>
            <w:proofErr w:type="gramStart"/>
            <w:r w:rsidRPr="006D015F">
              <w:rPr>
                <w:rFonts w:eastAsia="Times New Roman"/>
                <w:color w:val="000000"/>
                <w:sz w:val="24"/>
                <w:szCs w:val="24"/>
              </w:rPr>
              <w:t>eg</w:t>
            </w:r>
            <w:proofErr w:type="spellEnd"/>
            <w:proofErr w:type="gramEnd"/>
            <w:r w:rsidRPr="006D015F">
              <w:rPr>
                <w:rFonts w:eastAsia="Times New Roman"/>
                <w:color w:val="000000"/>
                <w:sz w:val="24"/>
                <w:szCs w:val="24"/>
              </w:rPr>
              <w:t xml:space="preserve"> Low Street. Verge cutting and weed killing has started. Community to be asked for alternative options for longer term plan for maintenance and safety.</w:t>
            </w:r>
          </w:p>
          <w:p w14:paraId="5772B154" w14:textId="77777777" w:rsidR="006D015F" w:rsidRPr="006D015F" w:rsidRDefault="006D015F" w:rsidP="006D015F">
            <w:pPr>
              <w:rPr>
                <w:rFonts w:eastAsia="Times New Roman"/>
                <w:color w:val="000000"/>
                <w:sz w:val="24"/>
                <w:szCs w:val="24"/>
              </w:rPr>
            </w:pPr>
          </w:p>
          <w:p w14:paraId="4F4E470D" w14:textId="6609B915" w:rsidR="006D015F" w:rsidRDefault="006D015F" w:rsidP="006D015F">
            <w:pPr>
              <w:rPr>
                <w:rFonts w:eastAsia="Times New Roman"/>
                <w:color w:val="000000"/>
                <w:sz w:val="24"/>
                <w:szCs w:val="24"/>
              </w:rPr>
            </w:pPr>
            <w:proofErr w:type="gramStart"/>
            <w:r w:rsidRPr="006D015F">
              <w:rPr>
                <w:rFonts w:eastAsia="Times New Roman"/>
                <w:color w:val="000000"/>
                <w:sz w:val="24"/>
                <w:szCs w:val="24"/>
              </w:rPr>
              <w:t>Landscaping ,</w:t>
            </w:r>
            <w:proofErr w:type="gramEnd"/>
            <w:r w:rsidRPr="006D015F">
              <w:rPr>
                <w:rFonts w:eastAsia="Times New Roman"/>
                <w:color w:val="000000"/>
                <w:sz w:val="24"/>
                <w:szCs w:val="24"/>
              </w:rPr>
              <w:t xml:space="preserve"> in Cullen has been taken over by the community. Banff and Macduff in Bloom will look to taking over responsibility for the large area at the bottom of </w:t>
            </w:r>
            <w:proofErr w:type="spellStart"/>
            <w:r w:rsidRPr="006D015F">
              <w:rPr>
                <w:rFonts w:eastAsia="Times New Roman"/>
                <w:color w:val="000000"/>
                <w:sz w:val="24"/>
                <w:szCs w:val="24"/>
              </w:rPr>
              <w:t>Sandyhill</w:t>
            </w:r>
            <w:proofErr w:type="spellEnd"/>
            <w:r w:rsidRPr="006D015F">
              <w:rPr>
                <w:rFonts w:eastAsia="Times New Roman"/>
                <w:color w:val="000000"/>
                <w:sz w:val="24"/>
                <w:szCs w:val="24"/>
              </w:rPr>
              <w:t xml:space="preserve"> Road. Shona Watson will discuss further with Landscaping Services.</w:t>
            </w:r>
          </w:p>
        </w:tc>
      </w:tr>
      <w:tr w:rsidR="0092799E" w:rsidRPr="00873E9B" w14:paraId="0E033EF3" w14:textId="77777777" w:rsidTr="00385584">
        <w:tc>
          <w:tcPr>
            <w:tcW w:w="562" w:type="dxa"/>
            <w:gridSpan w:val="2"/>
            <w:shd w:val="clear" w:color="auto" w:fill="D9D9D9" w:themeFill="background1" w:themeFillShade="D9"/>
          </w:tcPr>
          <w:p w14:paraId="79650B5F" w14:textId="29BDD508" w:rsidR="0092799E" w:rsidRPr="00873E9B" w:rsidRDefault="00647291" w:rsidP="00E87210">
            <w:pPr>
              <w:spacing w:before="60" w:after="60"/>
              <w:rPr>
                <w:rFonts w:ascii="Arial" w:hAnsi="Arial" w:cs="Arial"/>
                <w:b/>
                <w:bCs/>
                <w:sz w:val="24"/>
                <w:szCs w:val="24"/>
              </w:rPr>
            </w:pPr>
            <w:r>
              <w:rPr>
                <w:rFonts w:ascii="Arial" w:hAnsi="Arial" w:cs="Arial"/>
                <w:b/>
                <w:bCs/>
                <w:sz w:val="24"/>
                <w:szCs w:val="24"/>
              </w:rPr>
              <w:lastRenderedPageBreak/>
              <w:t>7</w:t>
            </w:r>
          </w:p>
        </w:tc>
        <w:tc>
          <w:tcPr>
            <w:tcW w:w="9066" w:type="dxa"/>
            <w:shd w:val="clear" w:color="auto" w:fill="D9D9D9" w:themeFill="background1" w:themeFillShade="D9"/>
          </w:tcPr>
          <w:p w14:paraId="1C589971" w14:textId="7C92B72D" w:rsidR="0092799E" w:rsidRPr="00873E9B" w:rsidRDefault="0092799E" w:rsidP="00E87210">
            <w:pPr>
              <w:spacing w:before="60" w:after="60"/>
              <w:rPr>
                <w:rFonts w:ascii="Arial" w:hAnsi="Arial" w:cs="Arial"/>
                <w:b/>
                <w:bCs/>
                <w:sz w:val="24"/>
                <w:szCs w:val="24"/>
              </w:rPr>
            </w:pPr>
            <w:r w:rsidRPr="00873E9B">
              <w:rPr>
                <w:rFonts w:ascii="Arial" w:hAnsi="Arial" w:cs="Arial"/>
                <w:b/>
                <w:bCs/>
                <w:sz w:val="24"/>
                <w:szCs w:val="24"/>
              </w:rPr>
              <w:t>Councillors’ Reports</w:t>
            </w:r>
          </w:p>
        </w:tc>
      </w:tr>
      <w:tr w:rsidR="00873E9B" w:rsidRPr="00873E9B" w14:paraId="66070C40" w14:textId="77777777" w:rsidTr="00385584">
        <w:tc>
          <w:tcPr>
            <w:tcW w:w="562" w:type="dxa"/>
            <w:gridSpan w:val="2"/>
            <w:tcBorders>
              <w:bottom w:val="nil"/>
            </w:tcBorders>
          </w:tcPr>
          <w:p w14:paraId="531D1237" w14:textId="77777777" w:rsidR="00873E9B" w:rsidRPr="00873E9B" w:rsidRDefault="00873E9B" w:rsidP="00E87210">
            <w:pPr>
              <w:spacing w:before="60" w:after="60"/>
              <w:rPr>
                <w:rFonts w:ascii="Arial" w:hAnsi="Arial" w:cs="Arial"/>
                <w:sz w:val="24"/>
                <w:szCs w:val="24"/>
              </w:rPr>
            </w:pPr>
          </w:p>
        </w:tc>
        <w:tc>
          <w:tcPr>
            <w:tcW w:w="9066" w:type="dxa"/>
          </w:tcPr>
          <w:p w14:paraId="601BB75E" w14:textId="77777777" w:rsidR="00683AFD" w:rsidRDefault="00B663ED" w:rsidP="00AC05DF">
            <w:pPr>
              <w:spacing w:before="60" w:after="60"/>
              <w:rPr>
                <w:rFonts w:ascii="Arial" w:hAnsi="Arial" w:cs="Arial"/>
                <w:b/>
                <w:bCs/>
                <w:sz w:val="24"/>
                <w:szCs w:val="24"/>
              </w:rPr>
            </w:pPr>
            <w:r w:rsidRPr="00B663ED">
              <w:rPr>
                <w:rFonts w:ascii="Arial" w:hAnsi="Arial" w:cs="Arial"/>
                <w:b/>
                <w:bCs/>
                <w:sz w:val="24"/>
                <w:szCs w:val="24"/>
              </w:rPr>
              <w:t>Councillor Findlater</w:t>
            </w:r>
          </w:p>
          <w:p w14:paraId="6802C133" w14:textId="77777777" w:rsidR="00B663ED" w:rsidRDefault="00B663ED" w:rsidP="00AC05DF">
            <w:pPr>
              <w:spacing w:before="60" w:after="60"/>
              <w:rPr>
                <w:rFonts w:ascii="Arial" w:hAnsi="Arial" w:cs="Arial"/>
                <w:b/>
                <w:bCs/>
                <w:sz w:val="24"/>
                <w:szCs w:val="24"/>
              </w:rPr>
            </w:pPr>
          </w:p>
          <w:p w14:paraId="6C162C45" w14:textId="77777777" w:rsidR="00B663ED" w:rsidRDefault="009E5D0A" w:rsidP="00AC05DF">
            <w:pPr>
              <w:spacing w:before="60" w:after="60"/>
              <w:rPr>
                <w:rFonts w:ascii="Arial" w:hAnsi="Arial" w:cs="Arial"/>
                <w:sz w:val="24"/>
                <w:szCs w:val="24"/>
              </w:rPr>
            </w:pPr>
            <w:r w:rsidRPr="009E5D0A">
              <w:rPr>
                <w:rFonts w:ascii="Arial" w:hAnsi="Arial" w:cs="Arial"/>
                <w:sz w:val="24"/>
                <w:szCs w:val="24"/>
              </w:rPr>
              <w:t>Farmers Market now moved to Men’s Shed, both doing well</w:t>
            </w:r>
            <w:r>
              <w:rPr>
                <w:rFonts w:ascii="Arial" w:hAnsi="Arial" w:cs="Arial"/>
                <w:sz w:val="24"/>
                <w:szCs w:val="24"/>
              </w:rPr>
              <w:t>. Citizen’s Advice would like to be involved as well.</w:t>
            </w:r>
          </w:p>
          <w:p w14:paraId="3D8BF23B" w14:textId="77777777" w:rsidR="009E5D0A" w:rsidRDefault="009E5D0A" w:rsidP="00AC05DF">
            <w:pPr>
              <w:spacing w:before="60" w:after="60"/>
              <w:rPr>
                <w:rFonts w:ascii="Arial" w:hAnsi="Arial" w:cs="Arial"/>
                <w:sz w:val="24"/>
                <w:szCs w:val="24"/>
              </w:rPr>
            </w:pPr>
          </w:p>
          <w:p w14:paraId="778CD010" w14:textId="77777777" w:rsidR="009E5D0A" w:rsidRDefault="009E5D0A" w:rsidP="00AC05DF">
            <w:pPr>
              <w:spacing w:before="60" w:after="60"/>
              <w:rPr>
                <w:rFonts w:ascii="Arial" w:hAnsi="Arial" w:cs="Arial"/>
                <w:sz w:val="24"/>
                <w:szCs w:val="24"/>
              </w:rPr>
            </w:pPr>
            <w:r>
              <w:rPr>
                <w:rFonts w:ascii="Arial" w:hAnsi="Arial" w:cs="Arial"/>
                <w:sz w:val="24"/>
                <w:szCs w:val="24"/>
              </w:rPr>
              <w:t>Meeting with Offshore Energy UK on 27/06/2023</w:t>
            </w:r>
          </w:p>
          <w:p w14:paraId="3A3F5C57" w14:textId="77777777" w:rsidR="009E5D0A" w:rsidRDefault="009E5D0A" w:rsidP="00AC05DF">
            <w:pPr>
              <w:spacing w:before="60" w:after="60"/>
              <w:rPr>
                <w:rFonts w:ascii="Arial" w:hAnsi="Arial" w:cs="Arial"/>
                <w:sz w:val="24"/>
                <w:szCs w:val="24"/>
              </w:rPr>
            </w:pPr>
          </w:p>
          <w:p w14:paraId="6A290AAA" w14:textId="77777777" w:rsidR="009E5D0A" w:rsidRDefault="009E5D0A" w:rsidP="00AC05DF">
            <w:pPr>
              <w:spacing w:before="60" w:after="60"/>
              <w:rPr>
                <w:rFonts w:ascii="Arial" w:hAnsi="Arial" w:cs="Arial"/>
                <w:sz w:val="24"/>
                <w:szCs w:val="24"/>
              </w:rPr>
            </w:pPr>
            <w:r>
              <w:rPr>
                <w:rFonts w:ascii="Arial" w:hAnsi="Arial" w:cs="Arial"/>
                <w:sz w:val="24"/>
                <w:szCs w:val="24"/>
              </w:rPr>
              <w:lastRenderedPageBreak/>
              <w:t xml:space="preserve">Macduff Cross looking good with the </w:t>
            </w:r>
            <w:proofErr w:type="gramStart"/>
            <w:r>
              <w:rPr>
                <w:rFonts w:ascii="Arial" w:hAnsi="Arial" w:cs="Arial"/>
                <w:sz w:val="24"/>
                <w:szCs w:val="24"/>
              </w:rPr>
              <w:t>wild flowers</w:t>
            </w:r>
            <w:proofErr w:type="gramEnd"/>
            <w:r w:rsidR="00F06BB2">
              <w:rPr>
                <w:rFonts w:ascii="Arial" w:hAnsi="Arial" w:cs="Arial"/>
                <w:sz w:val="24"/>
                <w:szCs w:val="24"/>
              </w:rPr>
              <w:t xml:space="preserve"> however there are bare patches and Landscaping are going to ask for this to be re-seeded.</w:t>
            </w:r>
          </w:p>
          <w:p w14:paraId="487D97E7" w14:textId="77777777" w:rsidR="00F06BB2" w:rsidRDefault="00F06BB2" w:rsidP="00AC05DF">
            <w:pPr>
              <w:spacing w:before="60" w:after="60"/>
              <w:rPr>
                <w:rFonts w:ascii="Arial" w:hAnsi="Arial" w:cs="Arial"/>
                <w:sz w:val="24"/>
                <w:szCs w:val="24"/>
              </w:rPr>
            </w:pPr>
          </w:p>
          <w:p w14:paraId="30271D90" w14:textId="77777777" w:rsidR="00F06BB2" w:rsidRDefault="00F06BB2" w:rsidP="00AC05DF">
            <w:pPr>
              <w:spacing w:before="60" w:after="60"/>
              <w:rPr>
                <w:rFonts w:ascii="Arial" w:hAnsi="Arial" w:cs="Arial"/>
                <w:b/>
                <w:bCs/>
                <w:sz w:val="24"/>
                <w:szCs w:val="24"/>
              </w:rPr>
            </w:pPr>
            <w:r w:rsidRPr="00F06BB2">
              <w:rPr>
                <w:rFonts w:ascii="Arial" w:hAnsi="Arial" w:cs="Arial"/>
                <w:b/>
                <w:bCs/>
                <w:sz w:val="24"/>
                <w:szCs w:val="24"/>
              </w:rPr>
              <w:t xml:space="preserve">Councillor </w:t>
            </w:r>
            <w:proofErr w:type="spellStart"/>
            <w:r w:rsidRPr="00F06BB2">
              <w:rPr>
                <w:rFonts w:ascii="Arial" w:hAnsi="Arial" w:cs="Arial"/>
                <w:b/>
                <w:bCs/>
                <w:sz w:val="24"/>
                <w:szCs w:val="24"/>
              </w:rPr>
              <w:t>Mennard</w:t>
            </w:r>
            <w:proofErr w:type="spellEnd"/>
          </w:p>
          <w:p w14:paraId="60C315FB" w14:textId="77777777" w:rsidR="00F06BB2" w:rsidRDefault="00F06BB2" w:rsidP="00AC05DF">
            <w:pPr>
              <w:spacing w:before="60" w:after="60"/>
              <w:rPr>
                <w:rFonts w:ascii="Arial" w:hAnsi="Arial" w:cs="Arial"/>
                <w:b/>
                <w:bCs/>
                <w:sz w:val="24"/>
                <w:szCs w:val="24"/>
              </w:rPr>
            </w:pPr>
          </w:p>
          <w:p w14:paraId="7217AB4B" w14:textId="79E7D008" w:rsidR="00F06BB2" w:rsidRDefault="00F06BB2" w:rsidP="00AC05DF">
            <w:pPr>
              <w:spacing w:before="60" w:after="60"/>
              <w:rPr>
                <w:rFonts w:ascii="Arial" w:hAnsi="Arial" w:cs="Arial"/>
                <w:sz w:val="24"/>
                <w:szCs w:val="24"/>
              </w:rPr>
            </w:pPr>
            <w:r>
              <w:rPr>
                <w:rFonts w:ascii="Arial" w:hAnsi="Arial" w:cs="Arial"/>
                <w:sz w:val="24"/>
                <w:szCs w:val="24"/>
              </w:rPr>
              <w:t xml:space="preserve">Meeting with personnel regarding Macduff Harbour and how </w:t>
            </w:r>
            <w:proofErr w:type="gramStart"/>
            <w:r>
              <w:rPr>
                <w:rFonts w:ascii="Arial" w:hAnsi="Arial" w:cs="Arial"/>
                <w:sz w:val="24"/>
                <w:szCs w:val="24"/>
              </w:rPr>
              <w:t>companies  such</w:t>
            </w:r>
            <w:proofErr w:type="gramEnd"/>
            <w:r>
              <w:rPr>
                <w:rFonts w:ascii="Arial" w:hAnsi="Arial" w:cs="Arial"/>
                <w:sz w:val="24"/>
                <w:szCs w:val="24"/>
              </w:rPr>
              <w:t xml:space="preserve"> as windfarm and fishing can be encouraged to use it more.</w:t>
            </w:r>
          </w:p>
          <w:p w14:paraId="1646DBF5" w14:textId="77777777" w:rsidR="00917F3F" w:rsidRDefault="00917F3F" w:rsidP="00AC05DF">
            <w:pPr>
              <w:spacing w:before="60" w:after="60"/>
              <w:rPr>
                <w:rFonts w:ascii="Arial" w:hAnsi="Arial" w:cs="Arial"/>
                <w:sz w:val="24"/>
                <w:szCs w:val="24"/>
              </w:rPr>
            </w:pPr>
          </w:p>
          <w:p w14:paraId="044AD36B" w14:textId="50D09384" w:rsidR="00917F3F" w:rsidRDefault="00917F3F" w:rsidP="00AC05DF">
            <w:pPr>
              <w:spacing w:before="60" w:after="60"/>
              <w:rPr>
                <w:rFonts w:ascii="Arial" w:hAnsi="Arial" w:cs="Arial"/>
                <w:sz w:val="24"/>
                <w:szCs w:val="24"/>
              </w:rPr>
            </w:pPr>
            <w:r>
              <w:rPr>
                <w:rFonts w:ascii="Arial" w:hAnsi="Arial" w:cs="Arial"/>
                <w:sz w:val="24"/>
                <w:szCs w:val="24"/>
              </w:rPr>
              <w:t>A request was put forward for more members to join the Safety Group. They meet monthly / 6 weekly at Macduff and Banff Fire Stations, alternatively.</w:t>
            </w:r>
            <w:r w:rsidR="00832821">
              <w:rPr>
                <w:rFonts w:ascii="Arial" w:hAnsi="Arial" w:cs="Arial"/>
                <w:sz w:val="24"/>
                <w:szCs w:val="24"/>
              </w:rPr>
              <w:t xml:space="preserve"> Various projects can be put forward, one is that Throwlines are to be installed along the coast.</w:t>
            </w:r>
          </w:p>
          <w:p w14:paraId="728E6066" w14:textId="77777777" w:rsidR="00365D26" w:rsidRDefault="00365D26" w:rsidP="00AC05DF">
            <w:pPr>
              <w:spacing w:before="60" w:after="60"/>
              <w:rPr>
                <w:rFonts w:ascii="Arial" w:hAnsi="Arial" w:cs="Arial"/>
                <w:sz w:val="24"/>
                <w:szCs w:val="24"/>
              </w:rPr>
            </w:pPr>
          </w:p>
          <w:p w14:paraId="5621979E" w14:textId="2D5F4934" w:rsidR="00365D26" w:rsidRDefault="00365D26" w:rsidP="00AC05DF">
            <w:pPr>
              <w:spacing w:before="60" w:after="60"/>
              <w:rPr>
                <w:rFonts w:ascii="Arial" w:hAnsi="Arial" w:cs="Arial"/>
                <w:sz w:val="24"/>
                <w:szCs w:val="24"/>
              </w:rPr>
            </w:pPr>
            <w:r>
              <w:rPr>
                <w:rFonts w:ascii="Arial" w:hAnsi="Arial" w:cs="Arial"/>
                <w:sz w:val="24"/>
                <w:szCs w:val="24"/>
              </w:rPr>
              <w:t>The “pop up bobby” which was discussed is not supported as a method of slowing down traffic.</w:t>
            </w:r>
          </w:p>
          <w:p w14:paraId="2E2D80C5" w14:textId="77777777" w:rsidR="00F06BB2" w:rsidRDefault="00F06BB2" w:rsidP="00AC05DF">
            <w:pPr>
              <w:spacing w:before="60" w:after="60"/>
              <w:rPr>
                <w:rFonts w:ascii="Arial" w:hAnsi="Arial" w:cs="Arial"/>
                <w:sz w:val="24"/>
                <w:szCs w:val="24"/>
              </w:rPr>
            </w:pPr>
          </w:p>
          <w:p w14:paraId="1CD51C51" w14:textId="3DAB2FCB" w:rsidR="00F06BB2" w:rsidRDefault="00F06BB2" w:rsidP="00AC05DF">
            <w:pPr>
              <w:spacing w:before="60" w:after="60"/>
              <w:rPr>
                <w:rFonts w:ascii="Arial" w:hAnsi="Arial" w:cs="Arial"/>
                <w:b/>
                <w:bCs/>
                <w:sz w:val="24"/>
                <w:szCs w:val="24"/>
              </w:rPr>
            </w:pPr>
            <w:r w:rsidRPr="00F06BB2">
              <w:rPr>
                <w:rFonts w:ascii="Arial" w:hAnsi="Arial" w:cs="Arial"/>
                <w:b/>
                <w:bCs/>
                <w:sz w:val="24"/>
                <w:szCs w:val="24"/>
              </w:rPr>
              <w:t>Councillor Cox</w:t>
            </w:r>
            <w:r w:rsidR="003A0722">
              <w:rPr>
                <w:rFonts w:ascii="Arial" w:hAnsi="Arial" w:cs="Arial"/>
                <w:b/>
                <w:bCs/>
                <w:sz w:val="24"/>
                <w:szCs w:val="24"/>
              </w:rPr>
              <w:t xml:space="preserve"> and Councillor Cassie</w:t>
            </w:r>
          </w:p>
          <w:p w14:paraId="003D267D" w14:textId="77777777" w:rsidR="00F06BB2" w:rsidRPr="00AA6C8B" w:rsidRDefault="00F06BB2" w:rsidP="00AC05DF">
            <w:pPr>
              <w:spacing w:before="60" w:after="60"/>
              <w:rPr>
                <w:rFonts w:ascii="Arial" w:hAnsi="Arial" w:cs="Arial"/>
                <w:b/>
                <w:bCs/>
                <w:sz w:val="24"/>
                <w:szCs w:val="24"/>
              </w:rPr>
            </w:pPr>
          </w:p>
          <w:p w14:paraId="7C3EC6D6" w14:textId="19CD9E8F" w:rsidR="00F06BB2" w:rsidRDefault="00AA6C8B" w:rsidP="00AC05DF">
            <w:pPr>
              <w:spacing w:before="60" w:after="60"/>
              <w:rPr>
                <w:rFonts w:ascii="Arial" w:hAnsi="Arial" w:cs="Arial"/>
                <w:sz w:val="24"/>
                <w:szCs w:val="24"/>
              </w:rPr>
            </w:pPr>
            <w:r w:rsidRPr="00AA6C8B">
              <w:rPr>
                <w:rFonts w:ascii="Arial" w:hAnsi="Arial" w:cs="Arial"/>
                <w:sz w:val="24"/>
                <w:szCs w:val="24"/>
              </w:rPr>
              <w:t>Issues already mentioned above</w:t>
            </w:r>
            <w:r w:rsidR="005A49B8">
              <w:rPr>
                <w:rFonts w:ascii="Arial" w:hAnsi="Arial" w:cs="Arial"/>
                <w:sz w:val="24"/>
                <w:szCs w:val="24"/>
              </w:rPr>
              <w:t>. Councillor Cox advised that there are talks regarding setting up a Blue Light event and opening it up to community groups.</w:t>
            </w:r>
          </w:p>
          <w:p w14:paraId="487CD075" w14:textId="77777777" w:rsidR="00AA6C8B" w:rsidRDefault="00AA6C8B" w:rsidP="00AC05DF">
            <w:pPr>
              <w:spacing w:before="60" w:after="60"/>
              <w:rPr>
                <w:rFonts w:ascii="Arial" w:hAnsi="Arial" w:cs="Arial"/>
                <w:sz w:val="24"/>
                <w:szCs w:val="24"/>
              </w:rPr>
            </w:pPr>
          </w:p>
          <w:p w14:paraId="75BEFA54" w14:textId="77777777" w:rsidR="00AA6C8B" w:rsidRDefault="003A0722" w:rsidP="00AC05DF">
            <w:pPr>
              <w:spacing w:before="60" w:after="60"/>
              <w:rPr>
                <w:rFonts w:ascii="Arial" w:hAnsi="Arial" w:cs="Arial"/>
                <w:b/>
                <w:bCs/>
                <w:sz w:val="24"/>
                <w:szCs w:val="24"/>
              </w:rPr>
            </w:pPr>
            <w:r w:rsidRPr="003A0722">
              <w:rPr>
                <w:rFonts w:ascii="Arial" w:hAnsi="Arial" w:cs="Arial"/>
                <w:b/>
                <w:bCs/>
                <w:sz w:val="24"/>
                <w:szCs w:val="24"/>
              </w:rPr>
              <w:t>Councillor Reynolds</w:t>
            </w:r>
          </w:p>
          <w:p w14:paraId="3450CE37" w14:textId="77777777" w:rsidR="003A0722" w:rsidRDefault="003A0722" w:rsidP="00AC05DF">
            <w:pPr>
              <w:spacing w:before="60" w:after="60"/>
              <w:rPr>
                <w:rFonts w:ascii="Arial" w:hAnsi="Arial" w:cs="Arial"/>
                <w:b/>
                <w:bCs/>
                <w:sz w:val="24"/>
                <w:szCs w:val="24"/>
              </w:rPr>
            </w:pPr>
          </w:p>
          <w:p w14:paraId="3C7EC2E1" w14:textId="6CF9895E" w:rsidR="003A0722" w:rsidRPr="003A0722" w:rsidRDefault="0038369A" w:rsidP="00AC05DF">
            <w:pPr>
              <w:spacing w:before="60" w:after="60"/>
              <w:rPr>
                <w:rFonts w:ascii="Arial" w:hAnsi="Arial" w:cs="Arial"/>
                <w:sz w:val="24"/>
                <w:szCs w:val="24"/>
              </w:rPr>
            </w:pPr>
            <w:r>
              <w:rPr>
                <w:rFonts w:ascii="Arial" w:hAnsi="Arial" w:cs="Arial"/>
                <w:sz w:val="24"/>
                <w:szCs w:val="24"/>
              </w:rPr>
              <w:t>Police reports are now to be focused on local issues. There are cuts to be made to local services and Libraries and Sports Centres may be affected. There will be an option to feed into a consultation.</w:t>
            </w:r>
          </w:p>
        </w:tc>
      </w:tr>
      <w:tr w:rsidR="005E10B1" w:rsidRPr="00873E9B" w14:paraId="18E3FBBB" w14:textId="77777777" w:rsidTr="00385584">
        <w:tc>
          <w:tcPr>
            <w:tcW w:w="562" w:type="dxa"/>
            <w:gridSpan w:val="2"/>
            <w:tcBorders>
              <w:top w:val="single" w:sz="4" w:space="0" w:color="auto"/>
              <w:bottom w:val="single" w:sz="4" w:space="0" w:color="auto"/>
            </w:tcBorders>
            <w:shd w:val="clear" w:color="auto" w:fill="D9D9D9" w:themeFill="background1" w:themeFillShade="D9"/>
          </w:tcPr>
          <w:p w14:paraId="1C57C9BD" w14:textId="57E6BD45" w:rsidR="005E10B1" w:rsidRDefault="00647291" w:rsidP="00E87210">
            <w:pPr>
              <w:spacing w:before="60" w:after="60"/>
              <w:rPr>
                <w:rFonts w:ascii="Arial" w:hAnsi="Arial" w:cs="Arial"/>
                <w:b/>
                <w:bCs/>
                <w:sz w:val="24"/>
                <w:szCs w:val="24"/>
              </w:rPr>
            </w:pPr>
            <w:r>
              <w:rPr>
                <w:rFonts w:ascii="Arial" w:hAnsi="Arial" w:cs="Arial"/>
                <w:b/>
                <w:bCs/>
                <w:sz w:val="24"/>
                <w:szCs w:val="24"/>
              </w:rPr>
              <w:lastRenderedPageBreak/>
              <w:t>8</w:t>
            </w:r>
          </w:p>
        </w:tc>
        <w:tc>
          <w:tcPr>
            <w:tcW w:w="9066" w:type="dxa"/>
            <w:tcBorders>
              <w:top w:val="single" w:sz="4" w:space="0" w:color="auto"/>
              <w:bottom w:val="single" w:sz="4" w:space="0" w:color="auto"/>
            </w:tcBorders>
            <w:shd w:val="clear" w:color="auto" w:fill="D9D9D9" w:themeFill="background1" w:themeFillShade="D9"/>
          </w:tcPr>
          <w:p w14:paraId="6EE31686" w14:textId="3C55B66F" w:rsidR="005E10B1" w:rsidRPr="00873E9B" w:rsidRDefault="005E10B1" w:rsidP="00E87210">
            <w:pPr>
              <w:spacing w:before="60" w:after="60"/>
              <w:rPr>
                <w:rFonts w:ascii="Arial" w:hAnsi="Arial" w:cs="Arial"/>
                <w:b/>
                <w:bCs/>
                <w:sz w:val="24"/>
                <w:szCs w:val="24"/>
              </w:rPr>
            </w:pPr>
            <w:r>
              <w:rPr>
                <w:rFonts w:ascii="Arial" w:hAnsi="Arial" w:cs="Arial"/>
                <w:b/>
                <w:bCs/>
                <w:sz w:val="24"/>
                <w:szCs w:val="24"/>
              </w:rPr>
              <w:t>Correspondence/Communication</w:t>
            </w:r>
          </w:p>
        </w:tc>
      </w:tr>
      <w:tr w:rsidR="005E10B1" w:rsidRPr="009E0233" w14:paraId="4F3A1669" w14:textId="77777777" w:rsidTr="00385584">
        <w:tc>
          <w:tcPr>
            <w:tcW w:w="562" w:type="dxa"/>
            <w:gridSpan w:val="2"/>
            <w:tcBorders>
              <w:top w:val="single" w:sz="4" w:space="0" w:color="auto"/>
              <w:bottom w:val="single" w:sz="4" w:space="0" w:color="auto"/>
            </w:tcBorders>
            <w:shd w:val="clear" w:color="auto" w:fill="auto"/>
          </w:tcPr>
          <w:p w14:paraId="36F8F458" w14:textId="77777777" w:rsidR="005E10B1" w:rsidRPr="009E0233" w:rsidRDefault="005E10B1" w:rsidP="00E87210">
            <w:pPr>
              <w:spacing w:before="60" w:after="60"/>
              <w:rPr>
                <w:rFonts w:ascii="Arial" w:hAnsi="Arial" w:cs="Arial"/>
                <w:sz w:val="24"/>
                <w:szCs w:val="24"/>
              </w:rPr>
            </w:pPr>
          </w:p>
        </w:tc>
        <w:tc>
          <w:tcPr>
            <w:tcW w:w="9066" w:type="dxa"/>
            <w:tcBorders>
              <w:top w:val="single" w:sz="4" w:space="0" w:color="auto"/>
              <w:bottom w:val="single" w:sz="4" w:space="0" w:color="auto"/>
            </w:tcBorders>
            <w:shd w:val="clear" w:color="auto" w:fill="auto"/>
          </w:tcPr>
          <w:p w14:paraId="07BF0FB6" w14:textId="2B0B93F7" w:rsidR="005B4816" w:rsidRDefault="0038369A" w:rsidP="005E0229">
            <w:pPr>
              <w:pStyle w:val="ListParagraph"/>
              <w:numPr>
                <w:ilvl w:val="0"/>
                <w:numId w:val="32"/>
              </w:numPr>
              <w:spacing w:before="60" w:after="60"/>
              <w:rPr>
                <w:rFonts w:ascii="Arial" w:hAnsi="Arial" w:cs="Arial"/>
                <w:sz w:val="24"/>
                <w:szCs w:val="24"/>
              </w:rPr>
            </w:pPr>
            <w:r>
              <w:rPr>
                <w:rFonts w:ascii="Arial" w:hAnsi="Arial" w:cs="Arial"/>
                <w:sz w:val="24"/>
                <w:szCs w:val="24"/>
              </w:rPr>
              <w:t>A card was received from Buckingham Palace thanking the Community Council for their best wishes on the coronation of Charles III.</w:t>
            </w:r>
          </w:p>
          <w:p w14:paraId="662A380A" w14:textId="77777777" w:rsidR="0038369A" w:rsidRDefault="0038369A" w:rsidP="0038369A">
            <w:pPr>
              <w:spacing w:before="60" w:after="60"/>
              <w:rPr>
                <w:rFonts w:ascii="Arial" w:hAnsi="Arial" w:cs="Arial"/>
                <w:sz w:val="24"/>
                <w:szCs w:val="24"/>
              </w:rPr>
            </w:pPr>
          </w:p>
          <w:p w14:paraId="12AC7A14" w14:textId="53E9F3AF" w:rsidR="0038369A" w:rsidRDefault="0038369A" w:rsidP="0038369A">
            <w:pPr>
              <w:pStyle w:val="ListParagraph"/>
              <w:numPr>
                <w:ilvl w:val="0"/>
                <w:numId w:val="32"/>
              </w:numPr>
              <w:spacing w:before="60" w:after="60"/>
              <w:rPr>
                <w:rFonts w:ascii="Arial" w:hAnsi="Arial" w:cs="Arial"/>
                <w:sz w:val="24"/>
                <w:szCs w:val="24"/>
              </w:rPr>
            </w:pPr>
            <w:r>
              <w:rPr>
                <w:rFonts w:ascii="Arial" w:hAnsi="Arial" w:cs="Arial"/>
                <w:sz w:val="24"/>
                <w:szCs w:val="24"/>
              </w:rPr>
              <w:t>Letter was sent to Mr Scott advising him that he is no longer a member of the Community Council. This was sent via Area Office due to GDPR.</w:t>
            </w:r>
          </w:p>
          <w:p w14:paraId="2D59FA9C" w14:textId="77777777" w:rsidR="0038369A" w:rsidRPr="0038369A" w:rsidRDefault="0038369A" w:rsidP="0038369A">
            <w:pPr>
              <w:pStyle w:val="ListParagraph"/>
              <w:rPr>
                <w:rFonts w:ascii="Arial" w:hAnsi="Arial" w:cs="Arial"/>
                <w:sz w:val="24"/>
                <w:szCs w:val="24"/>
              </w:rPr>
            </w:pPr>
          </w:p>
          <w:p w14:paraId="2F03517D" w14:textId="7B2A712C" w:rsidR="0038369A" w:rsidRPr="0038369A" w:rsidRDefault="0038369A" w:rsidP="0038369A">
            <w:pPr>
              <w:pStyle w:val="ListParagraph"/>
              <w:numPr>
                <w:ilvl w:val="0"/>
                <w:numId w:val="32"/>
              </w:numPr>
              <w:spacing w:before="60" w:after="60"/>
              <w:rPr>
                <w:rFonts w:ascii="Arial" w:hAnsi="Arial" w:cs="Arial"/>
                <w:sz w:val="24"/>
                <w:szCs w:val="24"/>
              </w:rPr>
            </w:pPr>
            <w:r>
              <w:rPr>
                <w:rFonts w:ascii="Arial" w:hAnsi="Arial" w:cs="Arial"/>
                <w:sz w:val="24"/>
                <w:szCs w:val="24"/>
              </w:rPr>
              <w:t xml:space="preserve">Hazel to write to Ewan Wallace, Head of Transport, regarding the fact that Aberdeenshire </w:t>
            </w:r>
            <w:r w:rsidR="0089408C">
              <w:rPr>
                <w:rFonts w:ascii="Arial" w:hAnsi="Arial" w:cs="Arial"/>
                <w:sz w:val="24"/>
                <w:szCs w:val="24"/>
              </w:rPr>
              <w:t xml:space="preserve">Council </w:t>
            </w:r>
            <w:r>
              <w:rPr>
                <w:rFonts w:ascii="Arial" w:hAnsi="Arial" w:cs="Arial"/>
                <w:sz w:val="24"/>
                <w:szCs w:val="24"/>
              </w:rPr>
              <w:t>have decided not to provide their residents with the opportunity to apply for a Rail + 1 card</w:t>
            </w:r>
            <w:r w:rsidR="0089408C">
              <w:rPr>
                <w:rFonts w:ascii="Arial" w:hAnsi="Arial" w:cs="Arial"/>
                <w:sz w:val="24"/>
                <w:szCs w:val="24"/>
              </w:rPr>
              <w:t>.</w:t>
            </w:r>
          </w:p>
          <w:p w14:paraId="64BCAD89" w14:textId="77777777" w:rsidR="008A34DE" w:rsidRDefault="008A34DE" w:rsidP="00E87210">
            <w:pPr>
              <w:spacing w:before="60" w:after="60"/>
              <w:rPr>
                <w:rFonts w:ascii="Arial" w:hAnsi="Arial" w:cs="Arial"/>
                <w:sz w:val="24"/>
                <w:szCs w:val="24"/>
              </w:rPr>
            </w:pPr>
          </w:p>
          <w:p w14:paraId="07C2977C" w14:textId="00AEEA45" w:rsidR="00642A42" w:rsidRPr="009E0233" w:rsidRDefault="00642A42" w:rsidP="005B4816">
            <w:pPr>
              <w:spacing w:before="60" w:after="60"/>
              <w:rPr>
                <w:rFonts w:ascii="Arial" w:hAnsi="Arial" w:cs="Arial"/>
                <w:sz w:val="24"/>
                <w:szCs w:val="24"/>
              </w:rPr>
            </w:pPr>
          </w:p>
        </w:tc>
      </w:tr>
      <w:tr w:rsidR="00CD4605" w:rsidRPr="00873E9B" w14:paraId="785D2010" w14:textId="77777777" w:rsidTr="00385584">
        <w:tc>
          <w:tcPr>
            <w:tcW w:w="562" w:type="dxa"/>
            <w:gridSpan w:val="2"/>
            <w:tcBorders>
              <w:top w:val="single" w:sz="4" w:space="0" w:color="auto"/>
              <w:bottom w:val="single" w:sz="4" w:space="0" w:color="auto"/>
            </w:tcBorders>
            <w:shd w:val="clear" w:color="auto" w:fill="D9D9D9" w:themeFill="background1" w:themeFillShade="D9"/>
          </w:tcPr>
          <w:p w14:paraId="7BA91813" w14:textId="2C376E4B" w:rsidR="00CD4605" w:rsidRPr="00873E9B" w:rsidRDefault="00647291" w:rsidP="00E87210">
            <w:pPr>
              <w:spacing w:before="60" w:after="60"/>
              <w:rPr>
                <w:rFonts w:ascii="Arial" w:hAnsi="Arial" w:cs="Arial"/>
                <w:b/>
                <w:bCs/>
                <w:sz w:val="24"/>
                <w:szCs w:val="24"/>
              </w:rPr>
            </w:pPr>
            <w:r>
              <w:rPr>
                <w:rFonts w:ascii="Arial" w:hAnsi="Arial" w:cs="Arial"/>
                <w:b/>
                <w:bCs/>
                <w:sz w:val="24"/>
                <w:szCs w:val="24"/>
              </w:rPr>
              <w:t>9</w:t>
            </w:r>
          </w:p>
        </w:tc>
        <w:tc>
          <w:tcPr>
            <w:tcW w:w="9066" w:type="dxa"/>
            <w:tcBorders>
              <w:top w:val="single" w:sz="4" w:space="0" w:color="auto"/>
              <w:bottom w:val="single" w:sz="4" w:space="0" w:color="auto"/>
            </w:tcBorders>
            <w:shd w:val="clear" w:color="auto" w:fill="D9D9D9" w:themeFill="background1" w:themeFillShade="D9"/>
          </w:tcPr>
          <w:p w14:paraId="1FE391CD" w14:textId="0C2074A4" w:rsidR="00CD4605" w:rsidRPr="00873E9B" w:rsidRDefault="00CD4605" w:rsidP="00E87210">
            <w:pPr>
              <w:spacing w:before="60" w:after="60"/>
              <w:rPr>
                <w:rFonts w:ascii="Arial" w:hAnsi="Arial" w:cs="Arial"/>
                <w:b/>
                <w:bCs/>
                <w:sz w:val="24"/>
                <w:szCs w:val="24"/>
              </w:rPr>
            </w:pPr>
            <w:r w:rsidRPr="00873E9B">
              <w:rPr>
                <w:rFonts w:ascii="Arial" w:hAnsi="Arial" w:cs="Arial"/>
                <w:b/>
                <w:bCs/>
                <w:sz w:val="24"/>
                <w:szCs w:val="24"/>
              </w:rPr>
              <w:t>Planning Matters</w:t>
            </w:r>
          </w:p>
        </w:tc>
      </w:tr>
      <w:tr w:rsidR="00CA7FF2" w:rsidRPr="00873E9B" w14:paraId="67ACA87A" w14:textId="77777777" w:rsidTr="00385584">
        <w:tc>
          <w:tcPr>
            <w:tcW w:w="562" w:type="dxa"/>
            <w:gridSpan w:val="2"/>
            <w:tcBorders>
              <w:top w:val="single" w:sz="4" w:space="0" w:color="auto"/>
              <w:bottom w:val="single" w:sz="4" w:space="0" w:color="auto"/>
            </w:tcBorders>
          </w:tcPr>
          <w:p w14:paraId="4ED5E96B" w14:textId="77777777" w:rsidR="00CA7FF2" w:rsidRPr="00873E9B" w:rsidRDefault="00CA7FF2" w:rsidP="009E0233">
            <w:pPr>
              <w:spacing w:before="120" w:after="120"/>
              <w:rPr>
                <w:rFonts w:ascii="Arial" w:hAnsi="Arial" w:cs="Arial"/>
                <w:sz w:val="24"/>
                <w:szCs w:val="24"/>
              </w:rPr>
            </w:pPr>
          </w:p>
        </w:tc>
        <w:tc>
          <w:tcPr>
            <w:tcW w:w="9066" w:type="dxa"/>
            <w:tcBorders>
              <w:top w:val="single" w:sz="4" w:space="0" w:color="auto"/>
              <w:bottom w:val="single" w:sz="4" w:space="0" w:color="auto"/>
            </w:tcBorders>
          </w:tcPr>
          <w:p w14:paraId="11934DF8" w14:textId="0F639743" w:rsidR="005E29AB" w:rsidRDefault="00385584" w:rsidP="005E0229">
            <w:pPr>
              <w:pStyle w:val="yiv3253058319msonormal"/>
              <w:shd w:val="clear" w:color="auto" w:fill="FFFFFF"/>
              <w:spacing w:before="0" w:beforeAutospacing="0" w:after="0" w:afterAutospacing="0"/>
              <w:rPr>
                <w:rFonts w:ascii="Calibri" w:hAnsi="Calibri" w:cs="Calibri"/>
                <w:color w:val="1D2228"/>
                <w:sz w:val="22"/>
                <w:szCs w:val="22"/>
              </w:rPr>
            </w:pPr>
            <w:r>
              <w:rPr>
                <w:rFonts w:ascii="Calibri" w:hAnsi="Calibri" w:cs="Calibri"/>
                <w:color w:val="1D2228"/>
                <w:sz w:val="22"/>
                <w:szCs w:val="22"/>
              </w:rPr>
              <w:t> </w:t>
            </w:r>
          </w:p>
          <w:p w14:paraId="19A1BF26" w14:textId="65A4224B" w:rsidR="005E0229" w:rsidRPr="005E0229" w:rsidRDefault="005E0229" w:rsidP="005E0229">
            <w:pPr>
              <w:pStyle w:val="yiv3253058319msonormal"/>
              <w:shd w:val="clear" w:color="auto" w:fill="FFFFFF"/>
              <w:spacing w:before="0" w:beforeAutospacing="0" w:after="0" w:afterAutospacing="0"/>
              <w:rPr>
                <w:rStyle w:val="Hyperlink"/>
                <w:rFonts w:ascii="Arial" w:hAnsi="Arial" w:cs="Arial"/>
                <w:color w:val="1D2228"/>
                <w:u w:val="none"/>
              </w:rPr>
            </w:pPr>
            <w:r w:rsidRPr="005E0229">
              <w:rPr>
                <w:rFonts w:ascii="Arial" w:hAnsi="Arial" w:cs="Arial"/>
              </w:rPr>
              <w:t>No</w:t>
            </w:r>
            <w:r w:rsidR="0089408C">
              <w:rPr>
                <w:rFonts w:ascii="Arial" w:hAnsi="Arial" w:cs="Arial"/>
              </w:rPr>
              <w:t xml:space="preserve"> issues with any planning matters</w:t>
            </w:r>
          </w:p>
          <w:p w14:paraId="7F688469" w14:textId="7262FFB0" w:rsidR="009203E6" w:rsidRPr="00CA7FF2" w:rsidRDefault="009203E6" w:rsidP="005E0229">
            <w:pPr>
              <w:pStyle w:val="paragraph"/>
              <w:spacing w:before="120" w:beforeAutospacing="0" w:after="120" w:afterAutospacing="0"/>
              <w:ind w:left="720"/>
              <w:textAlignment w:val="baseline"/>
              <w:rPr>
                <w:rFonts w:ascii="Arial" w:hAnsi="Arial" w:cs="Arial"/>
              </w:rPr>
            </w:pPr>
          </w:p>
        </w:tc>
      </w:tr>
      <w:tr w:rsidR="00AA6ABC" w:rsidRPr="00873E9B" w14:paraId="43462401" w14:textId="77777777" w:rsidTr="00174617">
        <w:tc>
          <w:tcPr>
            <w:tcW w:w="562" w:type="dxa"/>
            <w:gridSpan w:val="2"/>
            <w:tcBorders>
              <w:top w:val="single" w:sz="4" w:space="0" w:color="auto"/>
              <w:bottom w:val="single" w:sz="4" w:space="0" w:color="auto"/>
            </w:tcBorders>
            <w:shd w:val="clear" w:color="auto" w:fill="D9E2F3" w:themeFill="accent1" w:themeFillTint="33"/>
          </w:tcPr>
          <w:p w14:paraId="47F931C3" w14:textId="4450E38B" w:rsidR="00AA6ABC" w:rsidRPr="00174617" w:rsidRDefault="00174617" w:rsidP="009E0233">
            <w:pPr>
              <w:spacing w:before="120" w:after="120"/>
              <w:rPr>
                <w:rFonts w:ascii="Arial" w:hAnsi="Arial" w:cs="Arial"/>
                <w:b/>
                <w:bCs/>
                <w:sz w:val="24"/>
                <w:szCs w:val="24"/>
              </w:rPr>
            </w:pPr>
            <w:r w:rsidRPr="00174617">
              <w:rPr>
                <w:rFonts w:ascii="Arial" w:hAnsi="Arial" w:cs="Arial"/>
                <w:b/>
                <w:bCs/>
                <w:sz w:val="24"/>
                <w:szCs w:val="24"/>
              </w:rPr>
              <w:t>10</w:t>
            </w:r>
          </w:p>
        </w:tc>
        <w:tc>
          <w:tcPr>
            <w:tcW w:w="9066" w:type="dxa"/>
            <w:tcBorders>
              <w:top w:val="single" w:sz="4" w:space="0" w:color="auto"/>
              <w:bottom w:val="single" w:sz="4" w:space="0" w:color="auto"/>
            </w:tcBorders>
            <w:shd w:val="clear" w:color="auto" w:fill="D0CECE" w:themeFill="background2" w:themeFillShade="E6"/>
          </w:tcPr>
          <w:p w14:paraId="3DF6E1ED" w14:textId="08A237EF" w:rsidR="00AA6ABC" w:rsidRPr="00174617" w:rsidRDefault="00174617" w:rsidP="005E0229">
            <w:pPr>
              <w:pStyle w:val="yiv3253058319msonormal"/>
              <w:shd w:val="clear" w:color="auto" w:fill="FFFFFF"/>
              <w:spacing w:before="0" w:beforeAutospacing="0" w:after="0" w:afterAutospacing="0"/>
              <w:rPr>
                <w:rFonts w:ascii="Arial" w:hAnsi="Arial" w:cs="Arial"/>
                <w:b/>
                <w:bCs/>
                <w:color w:val="1D2228"/>
              </w:rPr>
            </w:pPr>
            <w:r>
              <w:rPr>
                <w:rFonts w:ascii="Arial" w:hAnsi="Arial" w:cs="Arial"/>
                <w:b/>
                <w:bCs/>
                <w:color w:val="1D2228"/>
              </w:rPr>
              <w:t>Remembrance Wreaths</w:t>
            </w:r>
          </w:p>
        </w:tc>
      </w:tr>
      <w:tr w:rsidR="00174617" w:rsidRPr="00873E9B" w14:paraId="52AB9A0A" w14:textId="77777777" w:rsidTr="00174617">
        <w:tc>
          <w:tcPr>
            <w:tcW w:w="562" w:type="dxa"/>
            <w:gridSpan w:val="2"/>
            <w:tcBorders>
              <w:top w:val="single" w:sz="4" w:space="0" w:color="auto"/>
              <w:bottom w:val="single" w:sz="4" w:space="0" w:color="auto"/>
            </w:tcBorders>
            <w:shd w:val="clear" w:color="auto" w:fill="auto"/>
          </w:tcPr>
          <w:p w14:paraId="538ABCE7" w14:textId="77777777" w:rsidR="00174617" w:rsidRPr="00174617" w:rsidRDefault="00174617" w:rsidP="009E0233">
            <w:pPr>
              <w:spacing w:before="120" w:after="120"/>
              <w:rPr>
                <w:rFonts w:ascii="Arial" w:hAnsi="Arial" w:cs="Arial"/>
                <w:b/>
                <w:bCs/>
                <w:sz w:val="24"/>
                <w:szCs w:val="24"/>
              </w:rPr>
            </w:pPr>
          </w:p>
        </w:tc>
        <w:tc>
          <w:tcPr>
            <w:tcW w:w="9066" w:type="dxa"/>
            <w:tcBorders>
              <w:top w:val="single" w:sz="4" w:space="0" w:color="auto"/>
              <w:bottom w:val="single" w:sz="4" w:space="0" w:color="auto"/>
            </w:tcBorders>
            <w:shd w:val="clear" w:color="auto" w:fill="auto"/>
          </w:tcPr>
          <w:p w14:paraId="0C7DD6F1" w14:textId="1A8A995A" w:rsidR="00174617" w:rsidRPr="004C1331" w:rsidRDefault="004C1331" w:rsidP="005E0229">
            <w:pPr>
              <w:pStyle w:val="yiv3253058319msonormal"/>
              <w:shd w:val="clear" w:color="auto" w:fill="FFFFFF"/>
              <w:spacing w:before="0" w:beforeAutospacing="0" w:after="0" w:afterAutospacing="0"/>
              <w:rPr>
                <w:rFonts w:ascii="Arial" w:hAnsi="Arial" w:cs="Arial"/>
                <w:color w:val="1D2228"/>
              </w:rPr>
            </w:pPr>
            <w:r w:rsidRPr="004C1331">
              <w:rPr>
                <w:rFonts w:ascii="Arial" w:hAnsi="Arial" w:cs="Arial"/>
                <w:color w:val="1D2228"/>
              </w:rPr>
              <w:t xml:space="preserve">Shona to order </w:t>
            </w:r>
            <w:r>
              <w:rPr>
                <w:rFonts w:ascii="Arial" w:hAnsi="Arial" w:cs="Arial"/>
                <w:color w:val="1D2228"/>
              </w:rPr>
              <w:t>4 wreaths. Dougie and Shona to lay wreaths at Macduff and Banff respectively. Wreaths to be laid at</w:t>
            </w:r>
            <w:r w:rsidR="002D7EB6">
              <w:rPr>
                <w:rFonts w:ascii="Arial" w:hAnsi="Arial" w:cs="Arial"/>
                <w:color w:val="1D2228"/>
              </w:rPr>
              <w:t xml:space="preserve"> Cemeteries’</w:t>
            </w:r>
            <w:r w:rsidR="009E4888">
              <w:rPr>
                <w:rFonts w:ascii="Arial" w:hAnsi="Arial" w:cs="Arial"/>
                <w:color w:val="1D2228"/>
              </w:rPr>
              <w:t>.</w:t>
            </w:r>
          </w:p>
        </w:tc>
      </w:tr>
      <w:tr w:rsidR="003841C6" w:rsidRPr="00873E9B" w14:paraId="32413467" w14:textId="77777777" w:rsidTr="003841C6">
        <w:tc>
          <w:tcPr>
            <w:tcW w:w="562" w:type="dxa"/>
            <w:gridSpan w:val="2"/>
            <w:tcBorders>
              <w:top w:val="single" w:sz="4" w:space="0" w:color="auto"/>
              <w:bottom w:val="single" w:sz="4" w:space="0" w:color="auto"/>
            </w:tcBorders>
            <w:shd w:val="clear" w:color="auto" w:fill="E7E6E6" w:themeFill="background2"/>
          </w:tcPr>
          <w:p w14:paraId="68E470A8" w14:textId="0CE2C1FA" w:rsidR="003841C6" w:rsidRPr="00174617" w:rsidRDefault="003841C6" w:rsidP="009E0233">
            <w:pPr>
              <w:spacing w:before="120" w:after="120"/>
              <w:rPr>
                <w:rFonts w:ascii="Arial" w:hAnsi="Arial" w:cs="Arial"/>
                <w:b/>
                <w:bCs/>
                <w:sz w:val="24"/>
                <w:szCs w:val="24"/>
              </w:rPr>
            </w:pPr>
            <w:r>
              <w:rPr>
                <w:rFonts w:ascii="Arial" w:hAnsi="Arial" w:cs="Arial"/>
                <w:b/>
                <w:bCs/>
                <w:sz w:val="24"/>
                <w:szCs w:val="24"/>
              </w:rPr>
              <w:t>11</w:t>
            </w:r>
          </w:p>
        </w:tc>
        <w:tc>
          <w:tcPr>
            <w:tcW w:w="9066" w:type="dxa"/>
            <w:tcBorders>
              <w:top w:val="single" w:sz="4" w:space="0" w:color="auto"/>
              <w:bottom w:val="single" w:sz="4" w:space="0" w:color="auto"/>
            </w:tcBorders>
            <w:shd w:val="clear" w:color="auto" w:fill="E7E6E6" w:themeFill="background2"/>
          </w:tcPr>
          <w:p w14:paraId="1EC2CD0D" w14:textId="1EB4F611" w:rsidR="003841C6" w:rsidRPr="004C1331" w:rsidRDefault="00EF4C67" w:rsidP="005E0229">
            <w:pPr>
              <w:pStyle w:val="yiv3253058319msonormal"/>
              <w:shd w:val="clear" w:color="auto" w:fill="FFFFFF"/>
              <w:spacing w:before="0" w:beforeAutospacing="0" w:after="0" w:afterAutospacing="0"/>
              <w:rPr>
                <w:rFonts w:ascii="Arial" w:hAnsi="Arial" w:cs="Arial"/>
                <w:color w:val="1D2228"/>
              </w:rPr>
            </w:pPr>
            <w:r w:rsidRPr="00EF4C67">
              <w:rPr>
                <w:rFonts w:ascii="Arial" w:hAnsi="Arial" w:cs="Arial"/>
                <w:color w:val="1D2228"/>
                <w:shd w:val="clear" w:color="auto" w:fill="E7E6E6" w:themeFill="background2"/>
              </w:rPr>
              <w:t>Scottish Government - Permitted Development Rights Review – Phase 3 –</w:t>
            </w:r>
            <w:r w:rsidRPr="00EF4C67">
              <w:rPr>
                <w:rFonts w:ascii="Arial" w:hAnsi="Arial" w:cs="Arial"/>
                <w:color w:val="1D2228"/>
              </w:rPr>
              <w:t xml:space="preserve"> Publication of Consultation</w:t>
            </w:r>
          </w:p>
        </w:tc>
      </w:tr>
      <w:tr w:rsidR="00EF4C67" w:rsidRPr="00873E9B" w14:paraId="41A7420D" w14:textId="77777777" w:rsidTr="00EF4C67">
        <w:tc>
          <w:tcPr>
            <w:tcW w:w="562" w:type="dxa"/>
            <w:gridSpan w:val="2"/>
            <w:tcBorders>
              <w:top w:val="single" w:sz="4" w:space="0" w:color="auto"/>
              <w:bottom w:val="single" w:sz="4" w:space="0" w:color="auto"/>
            </w:tcBorders>
            <w:shd w:val="clear" w:color="auto" w:fill="auto"/>
          </w:tcPr>
          <w:p w14:paraId="25CAA823" w14:textId="77777777" w:rsidR="00EF4C67" w:rsidRPr="00EF4C67" w:rsidRDefault="00EF4C67" w:rsidP="009E0233">
            <w:pPr>
              <w:spacing w:before="120" w:after="120"/>
              <w:rPr>
                <w:rFonts w:ascii="Arial" w:hAnsi="Arial" w:cs="Arial"/>
                <w:sz w:val="24"/>
                <w:szCs w:val="24"/>
              </w:rPr>
            </w:pPr>
          </w:p>
        </w:tc>
        <w:tc>
          <w:tcPr>
            <w:tcW w:w="9066" w:type="dxa"/>
            <w:tcBorders>
              <w:top w:val="single" w:sz="4" w:space="0" w:color="auto"/>
              <w:bottom w:val="single" w:sz="4" w:space="0" w:color="auto"/>
            </w:tcBorders>
            <w:shd w:val="clear" w:color="auto" w:fill="auto"/>
          </w:tcPr>
          <w:p w14:paraId="6AA11B75" w14:textId="734B30C7" w:rsidR="00EF4C67" w:rsidRPr="00477DC6" w:rsidRDefault="00477DC6" w:rsidP="005E0229">
            <w:pPr>
              <w:pStyle w:val="yiv3253058319msonormal"/>
              <w:shd w:val="clear" w:color="auto" w:fill="FFFFFF"/>
              <w:spacing w:before="0" w:beforeAutospacing="0" w:after="0" w:afterAutospacing="0"/>
              <w:rPr>
                <w:rFonts w:ascii="Arial" w:hAnsi="Arial" w:cs="Arial"/>
                <w:color w:val="1D2228"/>
                <w:highlight w:val="lightGray"/>
                <w:shd w:val="clear" w:color="auto" w:fill="E7E6E6" w:themeFill="background2"/>
              </w:rPr>
            </w:pPr>
            <w:r w:rsidRPr="00477DC6">
              <w:rPr>
                <w:rFonts w:ascii="Arial" w:hAnsi="Arial" w:cs="Arial"/>
                <w:color w:val="1D2228"/>
                <w:shd w:val="clear" w:color="auto" w:fill="E7E6E6" w:themeFill="background2"/>
              </w:rPr>
              <w:t>It was noted that there is not a lot of time for consultation to be completed</w:t>
            </w:r>
            <w:r>
              <w:rPr>
                <w:rFonts w:ascii="Arial" w:hAnsi="Arial" w:cs="Arial"/>
                <w:color w:val="1D2228"/>
                <w:shd w:val="clear" w:color="auto" w:fill="E7E6E6" w:themeFill="background2"/>
              </w:rPr>
              <w:t>, although this has now been extended.</w:t>
            </w:r>
            <w:r w:rsidR="00950CF9">
              <w:rPr>
                <w:rFonts w:ascii="Arial" w:hAnsi="Arial" w:cs="Arial"/>
                <w:color w:val="1D2228"/>
                <w:shd w:val="clear" w:color="auto" w:fill="E7E6E6" w:themeFill="background2"/>
              </w:rPr>
              <w:t xml:space="preserve"> Paul and Kevin will manage this issue. There </w:t>
            </w:r>
            <w:proofErr w:type="spellStart"/>
            <w:proofErr w:type="gramStart"/>
            <w:r w:rsidR="00950CF9">
              <w:rPr>
                <w:rFonts w:ascii="Arial" w:hAnsi="Arial" w:cs="Arial"/>
                <w:color w:val="1D2228"/>
                <w:shd w:val="clear" w:color="auto" w:fill="E7E6E6" w:themeFill="background2"/>
              </w:rPr>
              <w:t>wasa</w:t>
            </w:r>
            <w:proofErr w:type="spellEnd"/>
            <w:r w:rsidR="00950CF9">
              <w:rPr>
                <w:rFonts w:ascii="Arial" w:hAnsi="Arial" w:cs="Arial"/>
                <w:color w:val="1D2228"/>
                <w:shd w:val="clear" w:color="auto" w:fill="E7E6E6" w:themeFill="background2"/>
              </w:rPr>
              <w:t xml:space="preserve">  question</w:t>
            </w:r>
            <w:proofErr w:type="gramEnd"/>
            <w:r w:rsidR="00950CF9">
              <w:rPr>
                <w:rFonts w:ascii="Arial" w:hAnsi="Arial" w:cs="Arial"/>
                <w:color w:val="1D2228"/>
                <w:shd w:val="clear" w:color="auto" w:fill="E7E6E6" w:themeFill="background2"/>
              </w:rPr>
              <w:t xml:space="preserve"> as to how the public are being given the opportunity to have access to the consultation.</w:t>
            </w:r>
          </w:p>
        </w:tc>
      </w:tr>
      <w:tr w:rsidR="00950CF9" w:rsidRPr="00873E9B" w14:paraId="57896251" w14:textId="77777777" w:rsidTr="00EF4C67">
        <w:tc>
          <w:tcPr>
            <w:tcW w:w="562" w:type="dxa"/>
            <w:gridSpan w:val="2"/>
            <w:tcBorders>
              <w:top w:val="single" w:sz="4" w:space="0" w:color="auto"/>
              <w:bottom w:val="single" w:sz="4" w:space="0" w:color="auto"/>
            </w:tcBorders>
            <w:shd w:val="clear" w:color="auto" w:fill="auto"/>
          </w:tcPr>
          <w:p w14:paraId="5844C914" w14:textId="6F107BF3" w:rsidR="00950CF9" w:rsidRPr="00950CF9" w:rsidRDefault="00950CF9" w:rsidP="009E0233">
            <w:pPr>
              <w:spacing w:before="120" w:after="120"/>
              <w:rPr>
                <w:rFonts w:ascii="Arial" w:hAnsi="Arial" w:cs="Arial"/>
                <w:b/>
                <w:bCs/>
                <w:sz w:val="24"/>
                <w:szCs w:val="24"/>
              </w:rPr>
            </w:pPr>
            <w:r w:rsidRPr="00950CF9">
              <w:rPr>
                <w:rFonts w:ascii="Arial" w:hAnsi="Arial" w:cs="Arial"/>
                <w:b/>
                <w:bCs/>
                <w:sz w:val="24"/>
                <w:szCs w:val="24"/>
              </w:rPr>
              <w:t>12</w:t>
            </w:r>
          </w:p>
        </w:tc>
        <w:tc>
          <w:tcPr>
            <w:tcW w:w="9066" w:type="dxa"/>
            <w:tcBorders>
              <w:top w:val="single" w:sz="4" w:space="0" w:color="auto"/>
              <w:bottom w:val="single" w:sz="4" w:space="0" w:color="auto"/>
            </w:tcBorders>
            <w:shd w:val="clear" w:color="auto" w:fill="auto"/>
          </w:tcPr>
          <w:p w14:paraId="61E2DEC7" w14:textId="156502E7" w:rsidR="00950CF9" w:rsidRPr="00950CF9" w:rsidRDefault="00950CF9" w:rsidP="005E0229">
            <w:pPr>
              <w:pStyle w:val="yiv3253058319msonormal"/>
              <w:shd w:val="clear" w:color="auto" w:fill="FFFFFF"/>
              <w:spacing w:before="0" w:beforeAutospacing="0" w:after="0" w:afterAutospacing="0"/>
              <w:rPr>
                <w:rFonts w:ascii="Arial" w:hAnsi="Arial" w:cs="Arial"/>
                <w:b/>
                <w:bCs/>
                <w:color w:val="1D2228"/>
                <w:shd w:val="clear" w:color="auto" w:fill="E7E6E6" w:themeFill="background2"/>
              </w:rPr>
            </w:pPr>
            <w:r w:rsidRPr="00950CF9">
              <w:rPr>
                <w:rFonts w:ascii="Arial" w:hAnsi="Arial" w:cs="Arial"/>
                <w:b/>
                <w:bCs/>
                <w:color w:val="1D2228"/>
                <w:shd w:val="clear" w:color="auto" w:fill="E7E6E6" w:themeFill="background2"/>
              </w:rPr>
              <w:t>Request for your participation in the development of Councils new Local Transport Strategy</w:t>
            </w:r>
          </w:p>
        </w:tc>
      </w:tr>
      <w:tr w:rsidR="00950CF9" w:rsidRPr="00873E9B" w14:paraId="630B32F0" w14:textId="77777777" w:rsidTr="00EF4C67">
        <w:tc>
          <w:tcPr>
            <w:tcW w:w="562" w:type="dxa"/>
            <w:gridSpan w:val="2"/>
            <w:tcBorders>
              <w:top w:val="single" w:sz="4" w:space="0" w:color="auto"/>
              <w:bottom w:val="single" w:sz="4" w:space="0" w:color="auto"/>
            </w:tcBorders>
            <w:shd w:val="clear" w:color="auto" w:fill="auto"/>
          </w:tcPr>
          <w:p w14:paraId="355094D5" w14:textId="77777777" w:rsidR="00950CF9" w:rsidRPr="00950CF9" w:rsidRDefault="00950CF9" w:rsidP="009E0233">
            <w:pPr>
              <w:spacing w:before="120" w:after="120"/>
              <w:rPr>
                <w:rFonts w:ascii="Arial" w:hAnsi="Arial" w:cs="Arial"/>
                <w:b/>
                <w:bCs/>
                <w:sz w:val="24"/>
                <w:szCs w:val="24"/>
              </w:rPr>
            </w:pPr>
          </w:p>
        </w:tc>
        <w:tc>
          <w:tcPr>
            <w:tcW w:w="9066" w:type="dxa"/>
            <w:tcBorders>
              <w:top w:val="single" w:sz="4" w:space="0" w:color="auto"/>
              <w:bottom w:val="single" w:sz="4" w:space="0" w:color="auto"/>
            </w:tcBorders>
            <w:shd w:val="clear" w:color="auto" w:fill="auto"/>
          </w:tcPr>
          <w:p w14:paraId="6F6A7B5B" w14:textId="53C50998" w:rsidR="00950CF9" w:rsidRPr="00950CF9" w:rsidRDefault="00950CF9" w:rsidP="005E0229">
            <w:pPr>
              <w:pStyle w:val="yiv3253058319msonormal"/>
              <w:shd w:val="clear" w:color="auto" w:fill="FFFFFF"/>
              <w:spacing w:before="0" w:beforeAutospacing="0" w:after="0" w:afterAutospacing="0"/>
              <w:rPr>
                <w:rFonts w:ascii="Arial" w:hAnsi="Arial" w:cs="Arial"/>
                <w:color w:val="1D2228"/>
                <w:shd w:val="clear" w:color="auto" w:fill="E7E6E6" w:themeFill="background2"/>
              </w:rPr>
            </w:pPr>
            <w:r w:rsidRPr="00950CF9">
              <w:rPr>
                <w:rFonts w:ascii="Arial" w:hAnsi="Arial" w:cs="Arial"/>
                <w:color w:val="1D2228"/>
                <w:shd w:val="clear" w:color="auto" w:fill="E7E6E6" w:themeFill="background2"/>
              </w:rPr>
              <w:t>John Will</w:t>
            </w:r>
            <w:r>
              <w:rPr>
                <w:rFonts w:ascii="Arial" w:hAnsi="Arial" w:cs="Arial"/>
                <w:color w:val="1D2228"/>
                <w:shd w:val="clear" w:color="auto" w:fill="E7E6E6" w:themeFill="background2"/>
              </w:rPr>
              <w:t xml:space="preserve"> and Reg Connon will take this forward. Closing date is 30/07/2023</w:t>
            </w:r>
          </w:p>
        </w:tc>
      </w:tr>
      <w:tr w:rsidR="00745A56" w:rsidRPr="00873E9B" w14:paraId="03B87A06" w14:textId="77777777" w:rsidTr="00EF4C67">
        <w:tc>
          <w:tcPr>
            <w:tcW w:w="562" w:type="dxa"/>
            <w:gridSpan w:val="2"/>
            <w:tcBorders>
              <w:top w:val="single" w:sz="4" w:space="0" w:color="auto"/>
              <w:bottom w:val="single" w:sz="4" w:space="0" w:color="auto"/>
            </w:tcBorders>
            <w:shd w:val="clear" w:color="auto" w:fill="auto"/>
          </w:tcPr>
          <w:p w14:paraId="3C4528F3" w14:textId="1C6C532F" w:rsidR="00745A56" w:rsidRPr="00950CF9" w:rsidRDefault="00745A56" w:rsidP="009E0233">
            <w:pPr>
              <w:spacing w:before="120" w:after="120"/>
              <w:rPr>
                <w:rFonts w:ascii="Arial" w:hAnsi="Arial" w:cs="Arial"/>
                <w:b/>
                <w:bCs/>
                <w:sz w:val="24"/>
                <w:szCs w:val="24"/>
              </w:rPr>
            </w:pPr>
            <w:r>
              <w:rPr>
                <w:rFonts w:ascii="Arial" w:hAnsi="Arial" w:cs="Arial"/>
                <w:b/>
                <w:bCs/>
                <w:sz w:val="24"/>
                <w:szCs w:val="24"/>
              </w:rPr>
              <w:t>1</w:t>
            </w:r>
            <w:r w:rsidR="007A455C">
              <w:rPr>
                <w:rFonts w:ascii="Arial" w:hAnsi="Arial" w:cs="Arial"/>
                <w:b/>
                <w:bCs/>
                <w:sz w:val="24"/>
                <w:szCs w:val="24"/>
              </w:rPr>
              <w:t>3</w:t>
            </w:r>
          </w:p>
        </w:tc>
        <w:tc>
          <w:tcPr>
            <w:tcW w:w="9066" w:type="dxa"/>
            <w:tcBorders>
              <w:top w:val="single" w:sz="4" w:space="0" w:color="auto"/>
              <w:bottom w:val="single" w:sz="4" w:space="0" w:color="auto"/>
            </w:tcBorders>
            <w:shd w:val="clear" w:color="auto" w:fill="auto"/>
          </w:tcPr>
          <w:p w14:paraId="4440C453" w14:textId="5EC0285D" w:rsidR="00745A56" w:rsidRPr="00745A56" w:rsidRDefault="00745A56" w:rsidP="005E0229">
            <w:pPr>
              <w:pStyle w:val="yiv3253058319msonormal"/>
              <w:shd w:val="clear" w:color="auto" w:fill="FFFFFF"/>
              <w:spacing w:before="0" w:beforeAutospacing="0" w:after="0" w:afterAutospacing="0"/>
              <w:rPr>
                <w:rFonts w:ascii="Arial" w:hAnsi="Arial" w:cs="Arial"/>
                <w:b/>
                <w:bCs/>
                <w:color w:val="1D2228"/>
                <w:shd w:val="clear" w:color="auto" w:fill="E7E6E6" w:themeFill="background2"/>
              </w:rPr>
            </w:pPr>
            <w:r w:rsidRPr="00745A56">
              <w:rPr>
                <w:rFonts w:ascii="Arial" w:hAnsi="Arial" w:cs="Arial"/>
                <w:b/>
                <w:bCs/>
                <w:color w:val="1D2228"/>
                <w:shd w:val="clear" w:color="auto" w:fill="E7E6E6" w:themeFill="background2"/>
              </w:rPr>
              <w:t>Resilience Plan</w:t>
            </w:r>
          </w:p>
        </w:tc>
      </w:tr>
      <w:tr w:rsidR="00745A56" w:rsidRPr="00873E9B" w14:paraId="0EC9AC8E" w14:textId="77777777" w:rsidTr="00EF4C67">
        <w:tc>
          <w:tcPr>
            <w:tcW w:w="562" w:type="dxa"/>
            <w:gridSpan w:val="2"/>
            <w:tcBorders>
              <w:top w:val="single" w:sz="4" w:space="0" w:color="auto"/>
              <w:bottom w:val="single" w:sz="4" w:space="0" w:color="auto"/>
            </w:tcBorders>
            <w:shd w:val="clear" w:color="auto" w:fill="auto"/>
          </w:tcPr>
          <w:p w14:paraId="36687452" w14:textId="77777777" w:rsidR="00745A56" w:rsidRDefault="00745A56" w:rsidP="009E0233">
            <w:pPr>
              <w:spacing w:before="120" w:after="120"/>
              <w:rPr>
                <w:rFonts w:ascii="Arial" w:hAnsi="Arial" w:cs="Arial"/>
                <w:b/>
                <w:bCs/>
                <w:sz w:val="24"/>
                <w:szCs w:val="24"/>
              </w:rPr>
            </w:pPr>
          </w:p>
        </w:tc>
        <w:tc>
          <w:tcPr>
            <w:tcW w:w="9066" w:type="dxa"/>
            <w:tcBorders>
              <w:top w:val="single" w:sz="4" w:space="0" w:color="auto"/>
              <w:bottom w:val="single" w:sz="4" w:space="0" w:color="auto"/>
            </w:tcBorders>
            <w:shd w:val="clear" w:color="auto" w:fill="auto"/>
          </w:tcPr>
          <w:p w14:paraId="60433EB6" w14:textId="16B53A40" w:rsidR="00745A56" w:rsidRPr="00745A56" w:rsidRDefault="00745A56" w:rsidP="005E0229">
            <w:pPr>
              <w:pStyle w:val="yiv3253058319msonormal"/>
              <w:shd w:val="clear" w:color="auto" w:fill="FFFFFF"/>
              <w:spacing w:before="0" w:beforeAutospacing="0" w:after="0" w:afterAutospacing="0"/>
              <w:rPr>
                <w:rFonts w:ascii="Arial" w:hAnsi="Arial" w:cs="Arial"/>
                <w:color w:val="1D2228"/>
                <w:shd w:val="clear" w:color="auto" w:fill="E7E6E6" w:themeFill="background2"/>
              </w:rPr>
            </w:pPr>
            <w:r w:rsidRPr="00745A56">
              <w:rPr>
                <w:rFonts w:ascii="Arial" w:hAnsi="Arial" w:cs="Arial"/>
                <w:color w:val="1D2228"/>
                <w:shd w:val="clear" w:color="auto" w:fill="E7E6E6" w:themeFill="background2"/>
              </w:rPr>
              <w:t>Louise</w:t>
            </w:r>
            <w:r>
              <w:rPr>
                <w:rFonts w:ascii="Arial" w:hAnsi="Arial" w:cs="Arial"/>
                <w:color w:val="1D2228"/>
                <w:shd w:val="clear" w:color="auto" w:fill="E7E6E6" w:themeFill="background2"/>
              </w:rPr>
              <w:t xml:space="preserve"> to investigate funding for Resilience Plan. Paul will support Colin with developing Resili</w:t>
            </w:r>
            <w:r w:rsidR="0039226E">
              <w:rPr>
                <w:rFonts w:ascii="Arial" w:hAnsi="Arial" w:cs="Arial"/>
                <w:color w:val="1D2228"/>
                <w:shd w:val="clear" w:color="auto" w:fill="E7E6E6" w:themeFill="background2"/>
              </w:rPr>
              <w:t>e</w:t>
            </w:r>
            <w:r>
              <w:rPr>
                <w:rFonts w:ascii="Arial" w:hAnsi="Arial" w:cs="Arial"/>
                <w:color w:val="1D2228"/>
                <w:shd w:val="clear" w:color="auto" w:fill="E7E6E6" w:themeFill="background2"/>
              </w:rPr>
              <w:t>nce Plan for Banff and Macduff.</w:t>
            </w:r>
          </w:p>
        </w:tc>
      </w:tr>
      <w:tr w:rsidR="00950CF9" w:rsidRPr="00873E9B" w14:paraId="717A93E1" w14:textId="77777777" w:rsidTr="00EF4C67">
        <w:tc>
          <w:tcPr>
            <w:tcW w:w="562" w:type="dxa"/>
            <w:gridSpan w:val="2"/>
            <w:tcBorders>
              <w:top w:val="single" w:sz="4" w:space="0" w:color="auto"/>
              <w:bottom w:val="single" w:sz="4" w:space="0" w:color="auto"/>
            </w:tcBorders>
            <w:shd w:val="clear" w:color="auto" w:fill="auto"/>
          </w:tcPr>
          <w:p w14:paraId="56DC73AB" w14:textId="170FA150" w:rsidR="00950CF9" w:rsidRPr="00950CF9" w:rsidRDefault="00950CF9" w:rsidP="009E0233">
            <w:pPr>
              <w:spacing w:before="120" w:after="120"/>
              <w:rPr>
                <w:rFonts w:ascii="Arial" w:hAnsi="Arial" w:cs="Arial"/>
                <w:b/>
                <w:bCs/>
                <w:sz w:val="24"/>
                <w:szCs w:val="24"/>
              </w:rPr>
            </w:pPr>
            <w:r>
              <w:rPr>
                <w:rFonts w:ascii="Arial" w:hAnsi="Arial" w:cs="Arial"/>
                <w:b/>
                <w:bCs/>
                <w:sz w:val="24"/>
                <w:szCs w:val="24"/>
              </w:rPr>
              <w:t>1</w:t>
            </w:r>
            <w:r w:rsidR="007A455C">
              <w:rPr>
                <w:rFonts w:ascii="Arial" w:hAnsi="Arial" w:cs="Arial"/>
                <w:b/>
                <w:bCs/>
                <w:sz w:val="24"/>
                <w:szCs w:val="24"/>
              </w:rPr>
              <w:t>4</w:t>
            </w:r>
          </w:p>
        </w:tc>
        <w:tc>
          <w:tcPr>
            <w:tcW w:w="9066" w:type="dxa"/>
            <w:tcBorders>
              <w:top w:val="single" w:sz="4" w:space="0" w:color="auto"/>
              <w:bottom w:val="single" w:sz="4" w:space="0" w:color="auto"/>
            </w:tcBorders>
            <w:shd w:val="clear" w:color="auto" w:fill="auto"/>
          </w:tcPr>
          <w:p w14:paraId="624E50B1" w14:textId="08C7DBC8" w:rsidR="00950CF9" w:rsidRPr="00950CF9" w:rsidRDefault="00950CF9" w:rsidP="005E0229">
            <w:pPr>
              <w:pStyle w:val="yiv3253058319msonormal"/>
              <w:shd w:val="clear" w:color="auto" w:fill="FFFFFF"/>
              <w:spacing w:before="0" w:beforeAutospacing="0" w:after="0" w:afterAutospacing="0"/>
              <w:rPr>
                <w:rFonts w:ascii="Arial" w:hAnsi="Arial" w:cs="Arial"/>
                <w:b/>
                <w:bCs/>
                <w:color w:val="1D2228"/>
                <w:shd w:val="clear" w:color="auto" w:fill="E7E6E6" w:themeFill="background2"/>
              </w:rPr>
            </w:pPr>
            <w:r w:rsidRPr="00950CF9">
              <w:rPr>
                <w:rFonts w:ascii="Arial" w:hAnsi="Arial" w:cs="Arial"/>
                <w:b/>
                <w:bCs/>
                <w:color w:val="1D2228"/>
                <w:shd w:val="clear" w:color="auto" w:fill="E7E6E6" w:themeFill="background2"/>
              </w:rPr>
              <w:t>Banff</w:t>
            </w:r>
            <w:r>
              <w:rPr>
                <w:rFonts w:ascii="Arial" w:hAnsi="Arial" w:cs="Arial"/>
                <w:b/>
                <w:bCs/>
                <w:color w:val="1D2228"/>
                <w:shd w:val="clear" w:color="auto" w:fill="E7E6E6" w:themeFill="background2"/>
              </w:rPr>
              <w:t xml:space="preserve"> and Macduff in Bloom</w:t>
            </w:r>
          </w:p>
        </w:tc>
      </w:tr>
      <w:tr w:rsidR="00950CF9" w:rsidRPr="00873E9B" w14:paraId="30F130A7" w14:textId="77777777" w:rsidTr="00EF4C67">
        <w:tc>
          <w:tcPr>
            <w:tcW w:w="562" w:type="dxa"/>
            <w:gridSpan w:val="2"/>
            <w:tcBorders>
              <w:top w:val="single" w:sz="4" w:space="0" w:color="auto"/>
              <w:bottom w:val="single" w:sz="4" w:space="0" w:color="auto"/>
            </w:tcBorders>
            <w:shd w:val="clear" w:color="auto" w:fill="auto"/>
          </w:tcPr>
          <w:p w14:paraId="4B6547DB" w14:textId="77777777" w:rsidR="00950CF9" w:rsidRDefault="00950CF9" w:rsidP="009E0233">
            <w:pPr>
              <w:spacing w:before="120" w:after="120"/>
              <w:rPr>
                <w:rFonts w:ascii="Arial" w:hAnsi="Arial" w:cs="Arial"/>
                <w:b/>
                <w:bCs/>
                <w:sz w:val="24"/>
                <w:szCs w:val="24"/>
              </w:rPr>
            </w:pPr>
          </w:p>
        </w:tc>
        <w:tc>
          <w:tcPr>
            <w:tcW w:w="9066" w:type="dxa"/>
            <w:tcBorders>
              <w:top w:val="single" w:sz="4" w:space="0" w:color="auto"/>
              <w:bottom w:val="single" w:sz="4" w:space="0" w:color="auto"/>
            </w:tcBorders>
            <w:shd w:val="clear" w:color="auto" w:fill="auto"/>
          </w:tcPr>
          <w:p w14:paraId="0782688A" w14:textId="1C634BA1" w:rsidR="00950CF9" w:rsidRPr="00B87B82" w:rsidRDefault="00B87B82" w:rsidP="005E0229">
            <w:pPr>
              <w:pStyle w:val="yiv3253058319msonormal"/>
              <w:shd w:val="clear" w:color="auto" w:fill="FFFFFF"/>
              <w:spacing w:before="0" w:beforeAutospacing="0" w:after="0" w:afterAutospacing="0"/>
              <w:rPr>
                <w:rFonts w:ascii="Arial" w:hAnsi="Arial" w:cs="Arial"/>
                <w:color w:val="1D2228"/>
                <w:shd w:val="clear" w:color="auto" w:fill="E7E6E6" w:themeFill="background2"/>
              </w:rPr>
            </w:pPr>
            <w:r w:rsidRPr="00B87B82">
              <w:rPr>
                <w:rFonts w:ascii="Arial" w:hAnsi="Arial" w:cs="Arial"/>
                <w:color w:val="1D2228"/>
                <w:shd w:val="clear" w:color="auto" w:fill="E7E6E6" w:themeFill="background2"/>
              </w:rPr>
              <w:t xml:space="preserve">Shona advised that </w:t>
            </w:r>
            <w:r>
              <w:rPr>
                <w:rFonts w:ascii="Arial" w:hAnsi="Arial" w:cs="Arial"/>
                <w:color w:val="1D2228"/>
                <w:shd w:val="clear" w:color="auto" w:fill="E7E6E6" w:themeFill="background2"/>
              </w:rPr>
              <w:t xml:space="preserve">have completed </w:t>
            </w:r>
            <w:proofErr w:type="gramStart"/>
            <w:r>
              <w:rPr>
                <w:rFonts w:ascii="Arial" w:hAnsi="Arial" w:cs="Arial"/>
                <w:color w:val="1D2228"/>
                <w:shd w:val="clear" w:color="auto" w:fill="E7E6E6" w:themeFill="background2"/>
              </w:rPr>
              <w:t>all of</w:t>
            </w:r>
            <w:proofErr w:type="gramEnd"/>
            <w:r>
              <w:rPr>
                <w:rFonts w:ascii="Arial" w:hAnsi="Arial" w:cs="Arial"/>
                <w:color w:val="1D2228"/>
                <w:shd w:val="clear" w:color="auto" w:fill="E7E6E6" w:themeFill="background2"/>
              </w:rPr>
              <w:t xml:space="preserve"> the hanging baskets and now watering on a rota. She thanked the support of Aberdeenshire Council.</w:t>
            </w:r>
          </w:p>
        </w:tc>
      </w:tr>
      <w:tr w:rsidR="00157352" w:rsidRPr="00873E9B" w14:paraId="0678A5C5" w14:textId="77777777" w:rsidTr="00385584">
        <w:tc>
          <w:tcPr>
            <w:tcW w:w="562" w:type="dxa"/>
            <w:gridSpan w:val="2"/>
            <w:tcBorders>
              <w:top w:val="single" w:sz="4" w:space="0" w:color="auto"/>
              <w:bottom w:val="single" w:sz="4" w:space="0" w:color="auto"/>
            </w:tcBorders>
            <w:shd w:val="clear" w:color="auto" w:fill="D9D9D9" w:themeFill="background1" w:themeFillShade="D9"/>
          </w:tcPr>
          <w:p w14:paraId="5C839ABD" w14:textId="60703A69" w:rsidR="00157352" w:rsidRPr="00873E9B" w:rsidRDefault="001E2EBC" w:rsidP="00E87210">
            <w:pPr>
              <w:spacing w:before="60" w:after="60"/>
              <w:rPr>
                <w:rFonts w:ascii="Arial" w:hAnsi="Arial" w:cs="Arial"/>
                <w:b/>
                <w:bCs/>
                <w:sz w:val="24"/>
                <w:szCs w:val="24"/>
              </w:rPr>
            </w:pPr>
            <w:r>
              <w:rPr>
                <w:rFonts w:ascii="Arial" w:hAnsi="Arial" w:cs="Arial"/>
                <w:b/>
                <w:bCs/>
                <w:sz w:val="24"/>
                <w:szCs w:val="24"/>
              </w:rPr>
              <w:t>1</w:t>
            </w:r>
            <w:r w:rsidR="007A455C">
              <w:rPr>
                <w:rFonts w:ascii="Arial" w:hAnsi="Arial" w:cs="Arial"/>
                <w:b/>
                <w:bCs/>
                <w:sz w:val="24"/>
                <w:szCs w:val="24"/>
              </w:rPr>
              <w:t>5</w:t>
            </w:r>
          </w:p>
        </w:tc>
        <w:tc>
          <w:tcPr>
            <w:tcW w:w="9066" w:type="dxa"/>
            <w:tcBorders>
              <w:top w:val="single" w:sz="4" w:space="0" w:color="auto"/>
              <w:bottom w:val="single" w:sz="4" w:space="0" w:color="auto"/>
            </w:tcBorders>
            <w:shd w:val="clear" w:color="auto" w:fill="D9D9D9" w:themeFill="background1" w:themeFillShade="D9"/>
          </w:tcPr>
          <w:p w14:paraId="4801C1E7" w14:textId="6E36AA15" w:rsidR="00157352" w:rsidRPr="00873E9B" w:rsidRDefault="001E2EBC" w:rsidP="00E87210">
            <w:pPr>
              <w:spacing w:before="60" w:after="60"/>
              <w:rPr>
                <w:rFonts w:ascii="Arial" w:hAnsi="Arial" w:cs="Arial"/>
                <w:b/>
                <w:bCs/>
                <w:sz w:val="24"/>
                <w:szCs w:val="24"/>
              </w:rPr>
            </w:pPr>
            <w:r>
              <w:rPr>
                <w:rFonts w:ascii="Arial" w:hAnsi="Arial" w:cs="Arial"/>
                <w:b/>
                <w:bCs/>
                <w:sz w:val="24"/>
                <w:szCs w:val="24"/>
              </w:rPr>
              <w:t>Refuse</w:t>
            </w:r>
          </w:p>
        </w:tc>
      </w:tr>
      <w:tr w:rsidR="00BE6966" w:rsidRPr="00873E9B" w14:paraId="6A6E76B8" w14:textId="77777777" w:rsidTr="00385584">
        <w:tc>
          <w:tcPr>
            <w:tcW w:w="562" w:type="dxa"/>
            <w:gridSpan w:val="2"/>
          </w:tcPr>
          <w:p w14:paraId="1CCEE28B" w14:textId="77777777" w:rsidR="00BE6966" w:rsidRPr="00873E9B" w:rsidRDefault="00BE6966" w:rsidP="00E87210">
            <w:pPr>
              <w:spacing w:before="60" w:after="60"/>
              <w:rPr>
                <w:rFonts w:ascii="Arial" w:hAnsi="Arial" w:cs="Arial"/>
                <w:sz w:val="24"/>
                <w:szCs w:val="24"/>
              </w:rPr>
            </w:pPr>
          </w:p>
        </w:tc>
        <w:tc>
          <w:tcPr>
            <w:tcW w:w="9066" w:type="dxa"/>
            <w:tcBorders>
              <w:top w:val="single" w:sz="4" w:space="0" w:color="auto"/>
              <w:bottom w:val="single" w:sz="4" w:space="0" w:color="auto"/>
            </w:tcBorders>
          </w:tcPr>
          <w:p w14:paraId="25934925" w14:textId="5EB39F80" w:rsidR="00BE6966" w:rsidRDefault="001E2EBC" w:rsidP="001E2EBC">
            <w:pPr>
              <w:pStyle w:val="ListParagraph"/>
              <w:spacing w:before="60" w:after="60"/>
              <w:ind w:left="360"/>
              <w:rPr>
                <w:rFonts w:ascii="Arial" w:hAnsi="Arial" w:cs="Arial"/>
                <w:sz w:val="24"/>
                <w:szCs w:val="24"/>
              </w:rPr>
            </w:pPr>
            <w:r>
              <w:rPr>
                <w:rFonts w:ascii="Arial" w:hAnsi="Arial" w:cs="Arial"/>
                <w:sz w:val="24"/>
                <w:szCs w:val="24"/>
              </w:rPr>
              <w:t>Glass recycling—asked whether the different colours are kept separate, advised that it is.</w:t>
            </w:r>
          </w:p>
          <w:p w14:paraId="604D9DD4" w14:textId="77777777" w:rsidR="001E2EBC" w:rsidRDefault="001E2EBC" w:rsidP="001E2EBC">
            <w:pPr>
              <w:pStyle w:val="ListParagraph"/>
              <w:spacing w:before="60" w:after="60"/>
              <w:ind w:left="360"/>
              <w:rPr>
                <w:rFonts w:ascii="Arial" w:hAnsi="Arial" w:cs="Arial"/>
                <w:sz w:val="24"/>
                <w:szCs w:val="24"/>
              </w:rPr>
            </w:pPr>
          </w:p>
          <w:p w14:paraId="76A039A6" w14:textId="77777777" w:rsidR="001E2EBC" w:rsidRDefault="001E2EBC" w:rsidP="001E2EBC">
            <w:pPr>
              <w:pStyle w:val="ListParagraph"/>
              <w:spacing w:before="60" w:after="60"/>
              <w:ind w:left="360"/>
              <w:rPr>
                <w:rFonts w:ascii="Arial" w:hAnsi="Arial" w:cs="Arial"/>
                <w:sz w:val="24"/>
                <w:szCs w:val="24"/>
              </w:rPr>
            </w:pPr>
            <w:r>
              <w:rPr>
                <w:rFonts w:ascii="Arial" w:hAnsi="Arial" w:cs="Arial"/>
                <w:sz w:val="24"/>
                <w:szCs w:val="24"/>
              </w:rPr>
              <w:t>New Bins –to be introduced towards the end of the year.</w:t>
            </w:r>
          </w:p>
          <w:p w14:paraId="0B10190B" w14:textId="77777777" w:rsidR="001E2EBC" w:rsidRDefault="001E2EBC" w:rsidP="001E2EBC">
            <w:pPr>
              <w:pStyle w:val="ListParagraph"/>
              <w:spacing w:before="60" w:after="60"/>
              <w:ind w:left="360"/>
              <w:rPr>
                <w:rFonts w:ascii="Arial" w:hAnsi="Arial" w:cs="Arial"/>
                <w:sz w:val="24"/>
                <w:szCs w:val="24"/>
              </w:rPr>
            </w:pPr>
          </w:p>
          <w:p w14:paraId="76B2AD34" w14:textId="77777777" w:rsidR="001E2EBC" w:rsidRDefault="001E2EBC" w:rsidP="001E2EBC">
            <w:pPr>
              <w:pStyle w:val="ListParagraph"/>
              <w:spacing w:before="60" w:after="60"/>
              <w:ind w:left="360"/>
              <w:rPr>
                <w:rFonts w:ascii="Arial" w:hAnsi="Arial" w:cs="Arial"/>
                <w:sz w:val="24"/>
                <w:szCs w:val="24"/>
              </w:rPr>
            </w:pPr>
            <w:proofErr w:type="spellStart"/>
            <w:r>
              <w:rPr>
                <w:rFonts w:ascii="Arial" w:hAnsi="Arial" w:cs="Arial"/>
                <w:sz w:val="24"/>
                <w:szCs w:val="24"/>
              </w:rPr>
              <w:t>Tarlair</w:t>
            </w:r>
            <w:proofErr w:type="spellEnd"/>
            <w:r>
              <w:rPr>
                <w:rFonts w:ascii="Arial" w:hAnsi="Arial" w:cs="Arial"/>
                <w:sz w:val="24"/>
                <w:szCs w:val="24"/>
              </w:rPr>
              <w:t xml:space="preserve">—noted that there is only one </w:t>
            </w:r>
            <w:proofErr w:type="gramStart"/>
            <w:r>
              <w:rPr>
                <w:rFonts w:ascii="Arial" w:hAnsi="Arial" w:cs="Arial"/>
                <w:sz w:val="24"/>
                <w:szCs w:val="24"/>
              </w:rPr>
              <w:t>bin</w:t>
            </w:r>
            <w:proofErr w:type="gramEnd"/>
            <w:r>
              <w:rPr>
                <w:rFonts w:ascii="Arial" w:hAnsi="Arial" w:cs="Arial"/>
                <w:sz w:val="24"/>
                <w:szCs w:val="24"/>
              </w:rPr>
              <w:t xml:space="preserve"> and it is often overflowing.</w:t>
            </w:r>
          </w:p>
          <w:p w14:paraId="47D5A6D8" w14:textId="5DBF33A9" w:rsidR="001E2EBC" w:rsidRPr="001E2EBC" w:rsidRDefault="001E2EBC" w:rsidP="001E2EBC">
            <w:pPr>
              <w:spacing w:before="60" w:after="60"/>
              <w:rPr>
                <w:rFonts w:ascii="Arial" w:hAnsi="Arial" w:cs="Arial"/>
                <w:sz w:val="24"/>
                <w:szCs w:val="24"/>
              </w:rPr>
            </w:pPr>
          </w:p>
        </w:tc>
      </w:tr>
      <w:tr w:rsidR="001E2EBC" w:rsidRPr="00873E9B" w14:paraId="53B8ED75" w14:textId="77777777" w:rsidTr="00385584">
        <w:tc>
          <w:tcPr>
            <w:tcW w:w="562" w:type="dxa"/>
            <w:gridSpan w:val="2"/>
          </w:tcPr>
          <w:p w14:paraId="63F1FA3B" w14:textId="0EDB3B1B" w:rsidR="001E2EBC" w:rsidRPr="00745A56" w:rsidRDefault="001E2EBC" w:rsidP="00E87210">
            <w:pPr>
              <w:spacing w:before="60" w:after="60"/>
              <w:rPr>
                <w:rFonts w:ascii="Arial" w:hAnsi="Arial" w:cs="Arial"/>
                <w:b/>
                <w:bCs/>
                <w:sz w:val="24"/>
                <w:szCs w:val="24"/>
              </w:rPr>
            </w:pPr>
            <w:r w:rsidRPr="00745A56">
              <w:rPr>
                <w:rFonts w:ascii="Arial" w:hAnsi="Arial" w:cs="Arial"/>
                <w:b/>
                <w:bCs/>
                <w:sz w:val="24"/>
                <w:szCs w:val="24"/>
              </w:rPr>
              <w:t>1</w:t>
            </w:r>
            <w:r w:rsidR="007A455C">
              <w:rPr>
                <w:rFonts w:ascii="Arial" w:hAnsi="Arial" w:cs="Arial"/>
                <w:b/>
                <w:bCs/>
                <w:sz w:val="24"/>
                <w:szCs w:val="24"/>
              </w:rPr>
              <w:t>6</w:t>
            </w:r>
          </w:p>
        </w:tc>
        <w:tc>
          <w:tcPr>
            <w:tcW w:w="9066" w:type="dxa"/>
            <w:tcBorders>
              <w:top w:val="single" w:sz="4" w:space="0" w:color="auto"/>
              <w:bottom w:val="single" w:sz="4" w:space="0" w:color="auto"/>
            </w:tcBorders>
          </w:tcPr>
          <w:p w14:paraId="5519A417" w14:textId="668F0EFF" w:rsidR="001E2EBC" w:rsidRPr="001452C4" w:rsidRDefault="001452C4" w:rsidP="001E2EBC">
            <w:pPr>
              <w:pStyle w:val="ListParagraph"/>
              <w:spacing w:before="60" w:after="60"/>
              <w:ind w:left="360"/>
              <w:rPr>
                <w:rFonts w:ascii="Arial" w:hAnsi="Arial" w:cs="Arial"/>
                <w:b/>
                <w:bCs/>
                <w:sz w:val="24"/>
                <w:szCs w:val="24"/>
              </w:rPr>
            </w:pPr>
            <w:r>
              <w:rPr>
                <w:rFonts w:ascii="Arial" w:hAnsi="Arial" w:cs="Arial"/>
                <w:b/>
                <w:bCs/>
                <w:sz w:val="24"/>
                <w:szCs w:val="24"/>
              </w:rPr>
              <w:t>AOB</w:t>
            </w:r>
          </w:p>
        </w:tc>
      </w:tr>
      <w:tr w:rsidR="00F04047" w:rsidRPr="00873E9B" w14:paraId="76301745" w14:textId="77777777" w:rsidTr="00385584">
        <w:tc>
          <w:tcPr>
            <w:tcW w:w="562" w:type="dxa"/>
            <w:gridSpan w:val="2"/>
          </w:tcPr>
          <w:p w14:paraId="5D7D342C" w14:textId="77777777" w:rsidR="00F04047" w:rsidRPr="00873E9B" w:rsidRDefault="00F04047" w:rsidP="00E87210">
            <w:pPr>
              <w:spacing w:before="60" w:after="60"/>
              <w:rPr>
                <w:rFonts w:ascii="Arial" w:hAnsi="Arial" w:cs="Arial"/>
                <w:sz w:val="24"/>
                <w:szCs w:val="24"/>
              </w:rPr>
            </w:pPr>
          </w:p>
        </w:tc>
        <w:tc>
          <w:tcPr>
            <w:tcW w:w="9066" w:type="dxa"/>
            <w:tcBorders>
              <w:top w:val="single" w:sz="4" w:space="0" w:color="auto"/>
              <w:bottom w:val="single" w:sz="4" w:space="0" w:color="auto"/>
            </w:tcBorders>
          </w:tcPr>
          <w:p w14:paraId="48D420BD" w14:textId="249CFE8F" w:rsidR="00C8687E" w:rsidRDefault="00745A56" w:rsidP="00A31A3F">
            <w:pPr>
              <w:spacing w:before="60" w:after="60"/>
              <w:rPr>
                <w:rFonts w:ascii="Arial" w:hAnsi="Arial" w:cs="Arial"/>
                <w:sz w:val="24"/>
                <w:szCs w:val="24"/>
              </w:rPr>
            </w:pPr>
            <w:r w:rsidRPr="00745A56">
              <w:rPr>
                <w:rFonts w:ascii="Arial" w:hAnsi="Arial" w:cs="Arial"/>
                <w:sz w:val="24"/>
                <w:szCs w:val="24"/>
              </w:rPr>
              <w:t>It was noted that roadworks signs are often left in place for some time after the roadworks have finished.</w:t>
            </w:r>
          </w:p>
          <w:p w14:paraId="2779BBD2" w14:textId="77777777" w:rsidR="0039226E" w:rsidRDefault="0039226E" w:rsidP="00A31A3F">
            <w:pPr>
              <w:spacing w:before="60" w:after="60"/>
              <w:rPr>
                <w:rFonts w:ascii="Arial" w:hAnsi="Arial" w:cs="Arial"/>
                <w:sz w:val="24"/>
                <w:szCs w:val="24"/>
              </w:rPr>
            </w:pPr>
          </w:p>
          <w:p w14:paraId="6FDDCD76" w14:textId="7E5453A9" w:rsidR="0039226E" w:rsidRPr="00745A56" w:rsidRDefault="0039226E" w:rsidP="00A31A3F">
            <w:pPr>
              <w:spacing w:before="60" w:after="60"/>
              <w:rPr>
                <w:rFonts w:ascii="Arial" w:hAnsi="Arial" w:cs="Arial"/>
                <w:sz w:val="24"/>
                <w:szCs w:val="24"/>
              </w:rPr>
            </w:pPr>
            <w:r>
              <w:rPr>
                <w:rFonts w:ascii="Arial" w:hAnsi="Arial" w:cs="Arial"/>
                <w:sz w:val="24"/>
                <w:szCs w:val="24"/>
              </w:rPr>
              <w:t>Buchan Street Hall has a Coffee Morning on a fortnightly basis (Blue Bin week) from 10.00am until 11.30am.</w:t>
            </w:r>
          </w:p>
          <w:p w14:paraId="4184C842" w14:textId="2263871A" w:rsidR="00C8687E" w:rsidRPr="00745A56" w:rsidRDefault="00C8687E" w:rsidP="00A31A3F">
            <w:pPr>
              <w:spacing w:before="60" w:after="60"/>
              <w:rPr>
                <w:rFonts w:ascii="Arial" w:hAnsi="Arial" w:cs="Arial"/>
                <w:sz w:val="24"/>
                <w:szCs w:val="24"/>
              </w:rPr>
            </w:pPr>
          </w:p>
          <w:p w14:paraId="27475261" w14:textId="64DBD507" w:rsidR="00035A1B" w:rsidRPr="00035A1B" w:rsidRDefault="0039226E" w:rsidP="00A31A3F">
            <w:pPr>
              <w:spacing w:before="60" w:after="60"/>
              <w:rPr>
                <w:rFonts w:ascii="Arial" w:hAnsi="Arial" w:cs="Arial"/>
                <w:sz w:val="24"/>
                <w:szCs w:val="24"/>
              </w:rPr>
            </w:pPr>
            <w:r>
              <w:rPr>
                <w:rFonts w:ascii="Arial" w:hAnsi="Arial" w:cs="Arial"/>
                <w:sz w:val="24"/>
                <w:szCs w:val="24"/>
              </w:rPr>
              <w:t>Mary thanked everyone for their attendance and involvement.</w:t>
            </w:r>
          </w:p>
        </w:tc>
      </w:tr>
      <w:tr w:rsidR="004C188D" w:rsidRPr="00873E9B" w14:paraId="392645F5" w14:textId="77777777" w:rsidTr="00385584">
        <w:tc>
          <w:tcPr>
            <w:tcW w:w="562" w:type="dxa"/>
            <w:gridSpan w:val="2"/>
            <w:tcBorders>
              <w:top w:val="single" w:sz="4" w:space="0" w:color="auto"/>
              <w:bottom w:val="single" w:sz="4" w:space="0" w:color="auto"/>
            </w:tcBorders>
            <w:shd w:val="clear" w:color="auto" w:fill="D9D9D9" w:themeFill="background1" w:themeFillShade="D9"/>
          </w:tcPr>
          <w:p w14:paraId="38DE55BC" w14:textId="77204DB7" w:rsidR="004C188D" w:rsidRPr="00873E9B" w:rsidRDefault="00D16D85" w:rsidP="00E87210">
            <w:pPr>
              <w:spacing w:before="60" w:after="60"/>
              <w:rPr>
                <w:rFonts w:ascii="Arial" w:hAnsi="Arial" w:cs="Arial"/>
                <w:b/>
                <w:bCs/>
                <w:sz w:val="24"/>
                <w:szCs w:val="24"/>
              </w:rPr>
            </w:pPr>
            <w:r w:rsidRPr="00873E9B">
              <w:rPr>
                <w:rFonts w:ascii="Arial" w:hAnsi="Arial" w:cs="Arial"/>
                <w:b/>
                <w:bCs/>
                <w:sz w:val="24"/>
                <w:szCs w:val="24"/>
              </w:rPr>
              <w:t>1</w:t>
            </w:r>
            <w:r w:rsidR="007A455C">
              <w:rPr>
                <w:rFonts w:ascii="Arial" w:hAnsi="Arial" w:cs="Arial"/>
                <w:b/>
                <w:bCs/>
                <w:sz w:val="24"/>
                <w:szCs w:val="24"/>
              </w:rPr>
              <w:t>7</w:t>
            </w:r>
          </w:p>
        </w:tc>
        <w:tc>
          <w:tcPr>
            <w:tcW w:w="9066" w:type="dxa"/>
            <w:tcBorders>
              <w:top w:val="single" w:sz="4" w:space="0" w:color="auto"/>
              <w:bottom w:val="single" w:sz="4" w:space="0" w:color="auto"/>
            </w:tcBorders>
            <w:shd w:val="clear" w:color="auto" w:fill="D9D9D9" w:themeFill="background1" w:themeFillShade="D9"/>
          </w:tcPr>
          <w:p w14:paraId="44603035" w14:textId="4FCFDA23" w:rsidR="004C188D" w:rsidRPr="00873E9B" w:rsidRDefault="004C188D" w:rsidP="00E87210">
            <w:pPr>
              <w:spacing w:before="60" w:after="60"/>
              <w:rPr>
                <w:rFonts w:ascii="Arial" w:hAnsi="Arial" w:cs="Arial"/>
                <w:b/>
                <w:bCs/>
                <w:sz w:val="24"/>
                <w:szCs w:val="24"/>
              </w:rPr>
            </w:pPr>
            <w:r w:rsidRPr="00873E9B">
              <w:rPr>
                <w:rFonts w:ascii="Arial" w:hAnsi="Arial" w:cs="Arial"/>
                <w:b/>
                <w:bCs/>
                <w:sz w:val="24"/>
                <w:szCs w:val="24"/>
              </w:rPr>
              <w:t>Date of next meeting</w:t>
            </w:r>
          </w:p>
        </w:tc>
      </w:tr>
      <w:tr w:rsidR="004C188D" w:rsidRPr="00873E9B" w14:paraId="096BA2DD" w14:textId="77777777" w:rsidTr="00385584">
        <w:tc>
          <w:tcPr>
            <w:tcW w:w="562" w:type="dxa"/>
            <w:gridSpan w:val="2"/>
            <w:tcBorders>
              <w:top w:val="single" w:sz="4" w:space="0" w:color="auto"/>
              <w:bottom w:val="single" w:sz="4" w:space="0" w:color="auto"/>
            </w:tcBorders>
          </w:tcPr>
          <w:p w14:paraId="41F4BF12" w14:textId="77777777" w:rsidR="004C188D" w:rsidRPr="00873E9B" w:rsidRDefault="004C188D" w:rsidP="00873E9B">
            <w:pPr>
              <w:spacing w:before="60" w:after="60"/>
              <w:rPr>
                <w:rFonts w:ascii="Arial" w:hAnsi="Arial" w:cs="Arial"/>
                <w:sz w:val="24"/>
                <w:szCs w:val="24"/>
              </w:rPr>
            </w:pPr>
          </w:p>
        </w:tc>
        <w:tc>
          <w:tcPr>
            <w:tcW w:w="9066" w:type="dxa"/>
            <w:tcBorders>
              <w:top w:val="single" w:sz="4" w:space="0" w:color="auto"/>
            </w:tcBorders>
          </w:tcPr>
          <w:p w14:paraId="39519270" w14:textId="42983A2E" w:rsidR="004C188D" w:rsidRPr="00873E9B" w:rsidRDefault="00873E9B" w:rsidP="00873E9B">
            <w:pPr>
              <w:pStyle w:val="paragraph"/>
              <w:spacing w:before="60" w:beforeAutospacing="0" w:after="60" w:afterAutospacing="0"/>
              <w:textAlignment w:val="baseline"/>
              <w:rPr>
                <w:rFonts w:ascii="Arial" w:hAnsi="Arial" w:cs="Arial"/>
              </w:rPr>
            </w:pPr>
            <w:r w:rsidRPr="00873E9B">
              <w:rPr>
                <w:rStyle w:val="normaltextrun"/>
                <w:rFonts w:ascii="Arial" w:hAnsi="Arial" w:cs="Arial"/>
              </w:rPr>
              <w:t xml:space="preserve">Monday </w:t>
            </w:r>
            <w:r w:rsidR="00A16897">
              <w:rPr>
                <w:rStyle w:val="normaltextrun"/>
                <w:rFonts w:ascii="Arial" w:hAnsi="Arial" w:cs="Arial"/>
              </w:rPr>
              <w:t>2</w:t>
            </w:r>
            <w:r w:rsidR="0039226E">
              <w:rPr>
                <w:rStyle w:val="normaltextrun"/>
                <w:rFonts w:ascii="Arial" w:hAnsi="Arial" w:cs="Arial"/>
              </w:rPr>
              <w:t>8</w:t>
            </w:r>
            <w:r w:rsidR="0039226E" w:rsidRPr="0039226E">
              <w:rPr>
                <w:rStyle w:val="normaltextrun"/>
                <w:rFonts w:ascii="Arial" w:hAnsi="Arial" w:cs="Arial"/>
                <w:vertAlign w:val="superscript"/>
              </w:rPr>
              <w:t>th</w:t>
            </w:r>
            <w:r w:rsidR="0039226E">
              <w:rPr>
                <w:rStyle w:val="normaltextrun"/>
                <w:rFonts w:ascii="Arial" w:hAnsi="Arial" w:cs="Arial"/>
              </w:rPr>
              <w:t xml:space="preserve"> August </w:t>
            </w:r>
            <w:r w:rsidRPr="00873E9B">
              <w:rPr>
                <w:rStyle w:val="normaltextrun"/>
                <w:rFonts w:ascii="Arial" w:hAnsi="Arial" w:cs="Arial"/>
              </w:rPr>
              <w:t xml:space="preserve">at 7pm </w:t>
            </w:r>
            <w:r w:rsidR="0007016D">
              <w:rPr>
                <w:rStyle w:val="normaltextrun"/>
                <w:rFonts w:ascii="Arial" w:hAnsi="Arial" w:cs="Arial"/>
              </w:rPr>
              <w:t>–</w:t>
            </w:r>
            <w:r w:rsidRPr="00873E9B">
              <w:rPr>
                <w:rStyle w:val="normaltextrun"/>
                <w:rFonts w:ascii="Arial" w:hAnsi="Arial" w:cs="Arial"/>
              </w:rPr>
              <w:t xml:space="preserve"> </w:t>
            </w:r>
            <w:r w:rsidR="00E723C3">
              <w:rPr>
                <w:rStyle w:val="normaltextrun"/>
                <w:rFonts w:ascii="Arial" w:hAnsi="Arial" w:cs="Arial"/>
              </w:rPr>
              <w:t xml:space="preserve">Deveron Community and </w:t>
            </w:r>
            <w:r w:rsidR="0007016D">
              <w:rPr>
                <w:rStyle w:val="normaltextrun"/>
                <w:rFonts w:ascii="Arial" w:hAnsi="Arial" w:cs="Arial"/>
              </w:rPr>
              <w:t>Sports Centre</w:t>
            </w:r>
          </w:p>
        </w:tc>
      </w:tr>
    </w:tbl>
    <w:p w14:paraId="17226E1C" w14:textId="77777777" w:rsidR="00615A02" w:rsidRPr="00873E9B" w:rsidRDefault="00615A02" w:rsidP="00E87210">
      <w:pPr>
        <w:spacing w:after="0"/>
        <w:rPr>
          <w:rFonts w:ascii="Arial" w:hAnsi="Arial" w:cs="Arial"/>
          <w:sz w:val="24"/>
          <w:szCs w:val="24"/>
          <w:highlight w:val="green"/>
        </w:rPr>
      </w:pPr>
    </w:p>
    <w:sectPr w:rsidR="00615A02" w:rsidRPr="00873E9B" w:rsidSect="00712497">
      <w:pgSz w:w="11906" w:h="16838"/>
      <w:pgMar w:top="567"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22824"/>
    <w:multiLevelType w:val="hybridMultilevel"/>
    <w:tmpl w:val="E4202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CB22A2"/>
    <w:multiLevelType w:val="hybridMultilevel"/>
    <w:tmpl w:val="E9CE01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E80BF2"/>
    <w:multiLevelType w:val="hybridMultilevel"/>
    <w:tmpl w:val="0E6244A6"/>
    <w:lvl w:ilvl="0" w:tplc="0809000B">
      <w:start w:val="1"/>
      <w:numFmt w:val="bullet"/>
      <w:lvlText w:val=""/>
      <w:lvlJc w:val="left"/>
      <w:pPr>
        <w:ind w:left="2911" w:hanging="360"/>
      </w:pPr>
      <w:rPr>
        <w:rFonts w:ascii="Wingdings" w:hAnsi="Wingdings" w:hint="default"/>
      </w:rPr>
    </w:lvl>
    <w:lvl w:ilvl="1" w:tplc="08090003" w:tentative="1">
      <w:start w:val="1"/>
      <w:numFmt w:val="bullet"/>
      <w:lvlText w:val="o"/>
      <w:lvlJc w:val="left"/>
      <w:pPr>
        <w:ind w:left="3631" w:hanging="360"/>
      </w:pPr>
      <w:rPr>
        <w:rFonts w:ascii="Courier New" w:hAnsi="Courier New" w:cs="Courier New" w:hint="default"/>
      </w:rPr>
    </w:lvl>
    <w:lvl w:ilvl="2" w:tplc="08090005" w:tentative="1">
      <w:start w:val="1"/>
      <w:numFmt w:val="bullet"/>
      <w:lvlText w:val=""/>
      <w:lvlJc w:val="left"/>
      <w:pPr>
        <w:ind w:left="4351" w:hanging="360"/>
      </w:pPr>
      <w:rPr>
        <w:rFonts w:ascii="Wingdings" w:hAnsi="Wingdings" w:hint="default"/>
      </w:rPr>
    </w:lvl>
    <w:lvl w:ilvl="3" w:tplc="08090001" w:tentative="1">
      <w:start w:val="1"/>
      <w:numFmt w:val="bullet"/>
      <w:lvlText w:val=""/>
      <w:lvlJc w:val="left"/>
      <w:pPr>
        <w:ind w:left="5071" w:hanging="360"/>
      </w:pPr>
      <w:rPr>
        <w:rFonts w:ascii="Symbol" w:hAnsi="Symbol" w:hint="default"/>
      </w:rPr>
    </w:lvl>
    <w:lvl w:ilvl="4" w:tplc="08090003" w:tentative="1">
      <w:start w:val="1"/>
      <w:numFmt w:val="bullet"/>
      <w:lvlText w:val="o"/>
      <w:lvlJc w:val="left"/>
      <w:pPr>
        <w:ind w:left="5791" w:hanging="360"/>
      </w:pPr>
      <w:rPr>
        <w:rFonts w:ascii="Courier New" w:hAnsi="Courier New" w:cs="Courier New" w:hint="default"/>
      </w:rPr>
    </w:lvl>
    <w:lvl w:ilvl="5" w:tplc="08090005" w:tentative="1">
      <w:start w:val="1"/>
      <w:numFmt w:val="bullet"/>
      <w:lvlText w:val=""/>
      <w:lvlJc w:val="left"/>
      <w:pPr>
        <w:ind w:left="6511" w:hanging="360"/>
      </w:pPr>
      <w:rPr>
        <w:rFonts w:ascii="Wingdings" w:hAnsi="Wingdings" w:hint="default"/>
      </w:rPr>
    </w:lvl>
    <w:lvl w:ilvl="6" w:tplc="08090001" w:tentative="1">
      <w:start w:val="1"/>
      <w:numFmt w:val="bullet"/>
      <w:lvlText w:val=""/>
      <w:lvlJc w:val="left"/>
      <w:pPr>
        <w:ind w:left="7231" w:hanging="360"/>
      </w:pPr>
      <w:rPr>
        <w:rFonts w:ascii="Symbol" w:hAnsi="Symbol" w:hint="default"/>
      </w:rPr>
    </w:lvl>
    <w:lvl w:ilvl="7" w:tplc="08090003" w:tentative="1">
      <w:start w:val="1"/>
      <w:numFmt w:val="bullet"/>
      <w:lvlText w:val="o"/>
      <w:lvlJc w:val="left"/>
      <w:pPr>
        <w:ind w:left="7951" w:hanging="360"/>
      </w:pPr>
      <w:rPr>
        <w:rFonts w:ascii="Courier New" w:hAnsi="Courier New" w:cs="Courier New" w:hint="default"/>
      </w:rPr>
    </w:lvl>
    <w:lvl w:ilvl="8" w:tplc="08090005" w:tentative="1">
      <w:start w:val="1"/>
      <w:numFmt w:val="bullet"/>
      <w:lvlText w:val=""/>
      <w:lvlJc w:val="left"/>
      <w:pPr>
        <w:ind w:left="8671" w:hanging="360"/>
      </w:pPr>
      <w:rPr>
        <w:rFonts w:ascii="Wingdings" w:hAnsi="Wingdings" w:hint="default"/>
      </w:rPr>
    </w:lvl>
  </w:abstractNum>
  <w:abstractNum w:abstractNumId="3" w15:restartNumberingAfterBreak="0">
    <w:nsid w:val="05BC1BC1"/>
    <w:multiLevelType w:val="hybridMultilevel"/>
    <w:tmpl w:val="4C48F1A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6A645AA"/>
    <w:multiLevelType w:val="hybridMultilevel"/>
    <w:tmpl w:val="9FAAC4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7C8418E"/>
    <w:multiLevelType w:val="hybridMultilevel"/>
    <w:tmpl w:val="CBD66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CF3725"/>
    <w:multiLevelType w:val="hybridMultilevel"/>
    <w:tmpl w:val="86469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B6139B8"/>
    <w:multiLevelType w:val="hybridMultilevel"/>
    <w:tmpl w:val="FEF0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8A3E94"/>
    <w:multiLevelType w:val="multilevel"/>
    <w:tmpl w:val="DA2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41BE4"/>
    <w:multiLevelType w:val="hybridMultilevel"/>
    <w:tmpl w:val="8C46E4B2"/>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16E637F9"/>
    <w:multiLevelType w:val="hybridMultilevel"/>
    <w:tmpl w:val="2D962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9D6DCF"/>
    <w:multiLevelType w:val="hybridMultilevel"/>
    <w:tmpl w:val="DE02A4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B0F4767"/>
    <w:multiLevelType w:val="hybridMultilevel"/>
    <w:tmpl w:val="F696681C"/>
    <w:lvl w:ilvl="0" w:tplc="0809000B">
      <w:start w:val="1"/>
      <w:numFmt w:val="bullet"/>
      <w:lvlText w:val=""/>
      <w:lvlJc w:val="left"/>
      <w:pPr>
        <w:ind w:left="1494" w:hanging="360"/>
      </w:pPr>
      <w:rPr>
        <w:rFonts w:ascii="Wingdings" w:hAnsi="Wingdings"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3" w15:restartNumberingAfterBreak="0">
    <w:nsid w:val="1BE84F0E"/>
    <w:multiLevelType w:val="hybridMultilevel"/>
    <w:tmpl w:val="B97441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CD411B"/>
    <w:multiLevelType w:val="hybridMultilevel"/>
    <w:tmpl w:val="B01EF20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64F5E28"/>
    <w:multiLevelType w:val="hybridMultilevel"/>
    <w:tmpl w:val="B2B0AB12"/>
    <w:lvl w:ilvl="0" w:tplc="0809000F">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6" w15:restartNumberingAfterBreak="0">
    <w:nsid w:val="28452901"/>
    <w:multiLevelType w:val="hybridMultilevel"/>
    <w:tmpl w:val="859641FA"/>
    <w:lvl w:ilvl="0" w:tplc="08090005">
      <w:start w:val="1"/>
      <w:numFmt w:val="bullet"/>
      <w:lvlText w:val=""/>
      <w:lvlJc w:val="left"/>
      <w:pPr>
        <w:ind w:left="753" w:hanging="360"/>
      </w:pPr>
      <w:rPr>
        <w:rFonts w:ascii="Wingdings" w:hAnsi="Wingdings"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7" w15:restartNumberingAfterBreak="0">
    <w:nsid w:val="28A33D57"/>
    <w:multiLevelType w:val="hybridMultilevel"/>
    <w:tmpl w:val="EC225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383673"/>
    <w:multiLevelType w:val="hybridMultilevel"/>
    <w:tmpl w:val="5B8444E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AAB7BE1"/>
    <w:multiLevelType w:val="hybridMultilevel"/>
    <w:tmpl w:val="96BAD4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E45BB"/>
    <w:multiLevelType w:val="hybridMultilevel"/>
    <w:tmpl w:val="C18A6E8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C7B05"/>
    <w:multiLevelType w:val="hybridMultilevel"/>
    <w:tmpl w:val="DB20F7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1F5FF0"/>
    <w:multiLevelType w:val="hybridMultilevel"/>
    <w:tmpl w:val="AFD612C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65FC3"/>
    <w:multiLevelType w:val="hybridMultilevel"/>
    <w:tmpl w:val="A8E4A82A"/>
    <w:lvl w:ilvl="0" w:tplc="08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6320E43"/>
    <w:multiLevelType w:val="hybridMultilevel"/>
    <w:tmpl w:val="9594D9AE"/>
    <w:lvl w:ilvl="0" w:tplc="0809000B">
      <w:start w:val="1"/>
      <w:numFmt w:val="bullet"/>
      <w:lvlText w:val=""/>
      <w:lvlJc w:val="left"/>
      <w:pPr>
        <w:ind w:left="1211" w:hanging="360"/>
      </w:pPr>
      <w:rPr>
        <w:rFonts w:ascii="Wingdings" w:hAnsi="Wingding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5" w15:restartNumberingAfterBreak="0">
    <w:nsid w:val="571C0949"/>
    <w:multiLevelType w:val="hybridMultilevel"/>
    <w:tmpl w:val="CED691B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B05FD8"/>
    <w:multiLevelType w:val="hybridMultilevel"/>
    <w:tmpl w:val="7E028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E83D8B"/>
    <w:multiLevelType w:val="hybridMultilevel"/>
    <w:tmpl w:val="9AF095F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68D5B40"/>
    <w:multiLevelType w:val="hybridMultilevel"/>
    <w:tmpl w:val="DEDA13D2"/>
    <w:lvl w:ilvl="0" w:tplc="08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9" w15:restartNumberingAfterBreak="0">
    <w:nsid w:val="7AE04921"/>
    <w:multiLevelType w:val="hybridMultilevel"/>
    <w:tmpl w:val="7950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B33A96"/>
    <w:multiLevelType w:val="hybridMultilevel"/>
    <w:tmpl w:val="4EC0B1B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EE1061"/>
    <w:multiLevelType w:val="hybridMultilevel"/>
    <w:tmpl w:val="139235F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E9E3A23"/>
    <w:multiLevelType w:val="hybridMultilevel"/>
    <w:tmpl w:val="38244C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676727">
    <w:abstractNumId w:val="8"/>
  </w:num>
  <w:num w:numId="2" w16cid:durableId="1040206853">
    <w:abstractNumId w:val="17"/>
  </w:num>
  <w:num w:numId="3" w16cid:durableId="1139954019">
    <w:abstractNumId w:val="7"/>
  </w:num>
  <w:num w:numId="4" w16cid:durableId="6059408">
    <w:abstractNumId w:val="26"/>
  </w:num>
  <w:num w:numId="5" w16cid:durableId="1316882264">
    <w:abstractNumId w:val="29"/>
  </w:num>
  <w:num w:numId="6" w16cid:durableId="1067416616">
    <w:abstractNumId w:val="15"/>
  </w:num>
  <w:num w:numId="7" w16cid:durableId="1847941193">
    <w:abstractNumId w:val="6"/>
  </w:num>
  <w:num w:numId="8" w16cid:durableId="998997155">
    <w:abstractNumId w:val="23"/>
  </w:num>
  <w:num w:numId="9" w16cid:durableId="1287352569">
    <w:abstractNumId w:val="12"/>
  </w:num>
  <w:num w:numId="10" w16cid:durableId="1595244330">
    <w:abstractNumId w:val="9"/>
  </w:num>
  <w:num w:numId="11" w16cid:durableId="2057969448">
    <w:abstractNumId w:val="4"/>
  </w:num>
  <w:num w:numId="12" w16cid:durableId="1169172602">
    <w:abstractNumId w:val="31"/>
  </w:num>
  <w:num w:numId="13" w16cid:durableId="1132480448">
    <w:abstractNumId w:val="24"/>
  </w:num>
  <w:num w:numId="14" w16cid:durableId="343631358">
    <w:abstractNumId w:val="32"/>
  </w:num>
  <w:num w:numId="15" w16cid:durableId="1214924103">
    <w:abstractNumId w:val="2"/>
  </w:num>
  <w:num w:numId="16" w16cid:durableId="1088620843">
    <w:abstractNumId w:val="27"/>
  </w:num>
  <w:num w:numId="17" w16cid:durableId="527069245">
    <w:abstractNumId w:val="13"/>
  </w:num>
  <w:num w:numId="18" w16cid:durableId="1861235362">
    <w:abstractNumId w:val="20"/>
  </w:num>
  <w:num w:numId="19" w16cid:durableId="419839424">
    <w:abstractNumId w:val="16"/>
  </w:num>
  <w:num w:numId="20" w16cid:durableId="766119036">
    <w:abstractNumId w:val="14"/>
  </w:num>
  <w:num w:numId="21" w16cid:durableId="2005353441">
    <w:abstractNumId w:val="28"/>
  </w:num>
  <w:num w:numId="22" w16cid:durableId="1359548264">
    <w:abstractNumId w:val="18"/>
  </w:num>
  <w:num w:numId="23" w16cid:durableId="1603994343">
    <w:abstractNumId w:val="12"/>
  </w:num>
  <w:num w:numId="24" w16cid:durableId="39716479">
    <w:abstractNumId w:val="28"/>
  </w:num>
  <w:num w:numId="25" w16cid:durableId="400448194">
    <w:abstractNumId w:val="30"/>
  </w:num>
  <w:num w:numId="26" w16cid:durableId="2043481285">
    <w:abstractNumId w:val="3"/>
  </w:num>
  <w:num w:numId="27" w16cid:durableId="969943133">
    <w:abstractNumId w:val="21"/>
  </w:num>
  <w:num w:numId="28" w16cid:durableId="1464929595">
    <w:abstractNumId w:val="19"/>
  </w:num>
  <w:num w:numId="29" w16cid:durableId="911432631">
    <w:abstractNumId w:val="25"/>
  </w:num>
  <w:num w:numId="30" w16cid:durableId="1607274551">
    <w:abstractNumId w:val="22"/>
  </w:num>
  <w:num w:numId="31" w16cid:durableId="1138260950">
    <w:abstractNumId w:val="1"/>
  </w:num>
  <w:num w:numId="32" w16cid:durableId="880827730">
    <w:abstractNumId w:val="11"/>
  </w:num>
  <w:num w:numId="33" w16cid:durableId="1540120699">
    <w:abstractNumId w:val="10"/>
  </w:num>
  <w:num w:numId="34" w16cid:durableId="486097710">
    <w:abstractNumId w:val="0"/>
  </w:num>
  <w:num w:numId="35" w16cid:durableId="3355470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D6"/>
    <w:rsid w:val="000143FF"/>
    <w:rsid w:val="0001697A"/>
    <w:rsid w:val="00024E03"/>
    <w:rsid w:val="00033A05"/>
    <w:rsid w:val="000357CD"/>
    <w:rsid w:val="00035A1B"/>
    <w:rsid w:val="00055DDC"/>
    <w:rsid w:val="0007016D"/>
    <w:rsid w:val="000837E0"/>
    <w:rsid w:val="0008584A"/>
    <w:rsid w:val="000A58D5"/>
    <w:rsid w:val="000A5FF9"/>
    <w:rsid w:val="000B12E8"/>
    <w:rsid w:val="000B19D3"/>
    <w:rsid w:val="000C31C8"/>
    <w:rsid w:val="000C3E95"/>
    <w:rsid w:val="000D572A"/>
    <w:rsid w:val="000E4C8D"/>
    <w:rsid w:val="000E615D"/>
    <w:rsid w:val="000E7961"/>
    <w:rsid w:val="0010799E"/>
    <w:rsid w:val="001103D4"/>
    <w:rsid w:val="00117FED"/>
    <w:rsid w:val="0013734A"/>
    <w:rsid w:val="0014429E"/>
    <w:rsid w:val="001452C4"/>
    <w:rsid w:val="00157352"/>
    <w:rsid w:val="00174617"/>
    <w:rsid w:val="001B266F"/>
    <w:rsid w:val="001D36EF"/>
    <w:rsid w:val="001D578B"/>
    <w:rsid w:val="001E2C44"/>
    <w:rsid w:val="001E2EBC"/>
    <w:rsid w:val="00207E8D"/>
    <w:rsid w:val="00215816"/>
    <w:rsid w:val="0022152B"/>
    <w:rsid w:val="002305E0"/>
    <w:rsid w:val="00232292"/>
    <w:rsid w:val="002369D1"/>
    <w:rsid w:val="00243014"/>
    <w:rsid w:val="0024769D"/>
    <w:rsid w:val="00255695"/>
    <w:rsid w:val="00261642"/>
    <w:rsid w:val="00262987"/>
    <w:rsid w:val="0027023E"/>
    <w:rsid w:val="0027637E"/>
    <w:rsid w:val="00282684"/>
    <w:rsid w:val="00290A1C"/>
    <w:rsid w:val="002A4995"/>
    <w:rsid w:val="002A5CAB"/>
    <w:rsid w:val="002B1C20"/>
    <w:rsid w:val="002D7EB6"/>
    <w:rsid w:val="003030EE"/>
    <w:rsid w:val="00311B6C"/>
    <w:rsid w:val="00317D6F"/>
    <w:rsid w:val="00327F72"/>
    <w:rsid w:val="00352815"/>
    <w:rsid w:val="00353F60"/>
    <w:rsid w:val="00365793"/>
    <w:rsid w:val="00365D26"/>
    <w:rsid w:val="003671AF"/>
    <w:rsid w:val="00373C57"/>
    <w:rsid w:val="0038369A"/>
    <w:rsid w:val="003841C6"/>
    <w:rsid w:val="00385584"/>
    <w:rsid w:val="0039226E"/>
    <w:rsid w:val="00394602"/>
    <w:rsid w:val="00395624"/>
    <w:rsid w:val="003A0722"/>
    <w:rsid w:val="003B263A"/>
    <w:rsid w:val="003C377A"/>
    <w:rsid w:val="003E28DB"/>
    <w:rsid w:val="003E54B0"/>
    <w:rsid w:val="003F7F39"/>
    <w:rsid w:val="00405BA6"/>
    <w:rsid w:val="00424EA9"/>
    <w:rsid w:val="00430A3B"/>
    <w:rsid w:val="00435085"/>
    <w:rsid w:val="00444E6E"/>
    <w:rsid w:val="004462D4"/>
    <w:rsid w:val="00447D68"/>
    <w:rsid w:val="00450F09"/>
    <w:rsid w:val="004605F0"/>
    <w:rsid w:val="00472479"/>
    <w:rsid w:val="00476587"/>
    <w:rsid w:val="00477DC6"/>
    <w:rsid w:val="00480A89"/>
    <w:rsid w:val="0048513F"/>
    <w:rsid w:val="00494800"/>
    <w:rsid w:val="004B23AD"/>
    <w:rsid w:val="004C1331"/>
    <w:rsid w:val="004C188D"/>
    <w:rsid w:val="004C22AB"/>
    <w:rsid w:val="004C4D78"/>
    <w:rsid w:val="004D188C"/>
    <w:rsid w:val="004D1E2E"/>
    <w:rsid w:val="004D3FBF"/>
    <w:rsid w:val="004D6037"/>
    <w:rsid w:val="004E0864"/>
    <w:rsid w:val="004E57E0"/>
    <w:rsid w:val="004E6DD3"/>
    <w:rsid w:val="004F046F"/>
    <w:rsid w:val="004F14FB"/>
    <w:rsid w:val="0051651E"/>
    <w:rsid w:val="005249C5"/>
    <w:rsid w:val="005322AC"/>
    <w:rsid w:val="005418BD"/>
    <w:rsid w:val="00557DA6"/>
    <w:rsid w:val="00566E5C"/>
    <w:rsid w:val="00584C3C"/>
    <w:rsid w:val="00587450"/>
    <w:rsid w:val="00593F45"/>
    <w:rsid w:val="005A49B8"/>
    <w:rsid w:val="005B01DE"/>
    <w:rsid w:val="005B4816"/>
    <w:rsid w:val="005B5225"/>
    <w:rsid w:val="005B6134"/>
    <w:rsid w:val="005B6EFB"/>
    <w:rsid w:val="005B70EE"/>
    <w:rsid w:val="005B7869"/>
    <w:rsid w:val="005D5554"/>
    <w:rsid w:val="005E0229"/>
    <w:rsid w:val="005E10B1"/>
    <w:rsid w:val="005E29AB"/>
    <w:rsid w:val="005E44A1"/>
    <w:rsid w:val="005F3C20"/>
    <w:rsid w:val="00610F61"/>
    <w:rsid w:val="00611696"/>
    <w:rsid w:val="00615A02"/>
    <w:rsid w:val="00620E5D"/>
    <w:rsid w:val="00621912"/>
    <w:rsid w:val="0063746F"/>
    <w:rsid w:val="00642A42"/>
    <w:rsid w:val="006432A3"/>
    <w:rsid w:val="00647291"/>
    <w:rsid w:val="00653159"/>
    <w:rsid w:val="00654B16"/>
    <w:rsid w:val="00662B95"/>
    <w:rsid w:val="00671B3A"/>
    <w:rsid w:val="00683AFD"/>
    <w:rsid w:val="006A354D"/>
    <w:rsid w:val="006D015F"/>
    <w:rsid w:val="006D3324"/>
    <w:rsid w:val="006E2953"/>
    <w:rsid w:val="006F2794"/>
    <w:rsid w:val="006F4322"/>
    <w:rsid w:val="00712497"/>
    <w:rsid w:val="00720D9F"/>
    <w:rsid w:val="0072664B"/>
    <w:rsid w:val="00741C0B"/>
    <w:rsid w:val="00745A56"/>
    <w:rsid w:val="007463E1"/>
    <w:rsid w:val="00747523"/>
    <w:rsid w:val="00760F5A"/>
    <w:rsid w:val="00763C3D"/>
    <w:rsid w:val="0076583C"/>
    <w:rsid w:val="00781741"/>
    <w:rsid w:val="007848E9"/>
    <w:rsid w:val="00793457"/>
    <w:rsid w:val="007A455C"/>
    <w:rsid w:val="007A668E"/>
    <w:rsid w:val="007B0678"/>
    <w:rsid w:val="007E4376"/>
    <w:rsid w:val="007F32FA"/>
    <w:rsid w:val="007F4978"/>
    <w:rsid w:val="0082547F"/>
    <w:rsid w:val="00832821"/>
    <w:rsid w:val="00853D8F"/>
    <w:rsid w:val="00861BC9"/>
    <w:rsid w:val="00870AEE"/>
    <w:rsid w:val="00873E9B"/>
    <w:rsid w:val="00876B5F"/>
    <w:rsid w:val="008804CD"/>
    <w:rsid w:val="0089408C"/>
    <w:rsid w:val="0089613D"/>
    <w:rsid w:val="00897D4F"/>
    <w:rsid w:val="008A34DE"/>
    <w:rsid w:val="008A7441"/>
    <w:rsid w:val="008C508D"/>
    <w:rsid w:val="008C5F31"/>
    <w:rsid w:val="008F0E13"/>
    <w:rsid w:val="008F4C36"/>
    <w:rsid w:val="008F7FB2"/>
    <w:rsid w:val="00900FD6"/>
    <w:rsid w:val="009069B6"/>
    <w:rsid w:val="00916B39"/>
    <w:rsid w:val="00917F3F"/>
    <w:rsid w:val="009203E6"/>
    <w:rsid w:val="0092799E"/>
    <w:rsid w:val="009279AD"/>
    <w:rsid w:val="0093247A"/>
    <w:rsid w:val="00950CF9"/>
    <w:rsid w:val="00952163"/>
    <w:rsid w:val="00966D39"/>
    <w:rsid w:val="0097314A"/>
    <w:rsid w:val="00975BAD"/>
    <w:rsid w:val="009A362C"/>
    <w:rsid w:val="009D33DB"/>
    <w:rsid w:val="009D759E"/>
    <w:rsid w:val="009E0233"/>
    <w:rsid w:val="009E4888"/>
    <w:rsid w:val="009E5D0A"/>
    <w:rsid w:val="009F3609"/>
    <w:rsid w:val="00A04530"/>
    <w:rsid w:val="00A11C4A"/>
    <w:rsid w:val="00A16897"/>
    <w:rsid w:val="00A31A3F"/>
    <w:rsid w:val="00A72F6E"/>
    <w:rsid w:val="00A851DC"/>
    <w:rsid w:val="00A92DD1"/>
    <w:rsid w:val="00AA3035"/>
    <w:rsid w:val="00AA6ABC"/>
    <w:rsid w:val="00AA6C8B"/>
    <w:rsid w:val="00AC05DF"/>
    <w:rsid w:val="00AC2A6D"/>
    <w:rsid w:val="00AE3D9D"/>
    <w:rsid w:val="00AE7662"/>
    <w:rsid w:val="00AF0CEA"/>
    <w:rsid w:val="00B00FD6"/>
    <w:rsid w:val="00B15E1E"/>
    <w:rsid w:val="00B23C9C"/>
    <w:rsid w:val="00B2488B"/>
    <w:rsid w:val="00B302EB"/>
    <w:rsid w:val="00B40BE6"/>
    <w:rsid w:val="00B42FB8"/>
    <w:rsid w:val="00B546A2"/>
    <w:rsid w:val="00B571A6"/>
    <w:rsid w:val="00B65230"/>
    <w:rsid w:val="00B663ED"/>
    <w:rsid w:val="00B66670"/>
    <w:rsid w:val="00B726C4"/>
    <w:rsid w:val="00B76861"/>
    <w:rsid w:val="00B83A1E"/>
    <w:rsid w:val="00B87B82"/>
    <w:rsid w:val="00B90301"/>
    <w:rsid w:val="00BB2483"/>
    <w:rsid w:val="00BB2D52"/>
    <w:rsid w:val="00BC1C7E"/>
    <w:rsid w:val="00BC32FD"/>
    <w:rsid w:val="00BC3A95"/>
    <w:rsid w:val="00BC3AED"/>
    <w:rsid w:val="00BC6A40"/>
    <w:rsid w:val="00BC74EB"/>
    <w:rsid w:val="00BD3118"/>
    <w:rsid w:val="00BD5F0C"/>
    <w:rsid w:val="00BE6966"/>
    <w:rsid w:val="00BE7FF5"/>
    <w:rsid w:val="00C0259F"/>
    <w:rsid w:val="00C1364E"/>
    <w:rsid w:val="00C32214"/>
    <w:rsid w:val="00C34AF8"/>
    <w:rsid w:val="00C42EE6"/>
    <w:rsid w:val="00C513C3"/>
    <w:rsid w:val="00C53299"/>
    <w:rsid w:val="00C61DA9"/>
    <w:rsid w:val="00C70237"/>
    <w:rsid w:val="00C72F08"/>
    <w:rsid w:val="00C8687E"/>
    <w:rsid w:val="00C907D1"/>
    <w:rsid w:val="00C95B88"/>
    <w:rsid w:val="00CA3283"/>
    <w:rsid w:val="00CA68CD"/>
    <w:rsid w:val="00CA7629"/>
    <w:rsid w:val="00CA7F2A"/>
    <w:rsid w:val="00CA7FF2"/>
    <w:rsid w:val="00CC143F"/>
    <w:rsid w:val="00CD440C"/>
    <w:rsid w:val="00CD4605"/>
    <w:rsid w:val="00CE4949"/>
    <w:rsid w:val="00CF7CCF"/>
    <w:rsid w:val="00D020F4"/>
    <w:rsid w:val="00D06339"/>
    <w:rsid w:val="00D104DB"/>
    <w:rsid w:val="00D14427"/>
    <w:rsid w:val="00D16D85"/>
    <w:rsid w:val="00D22DB8"/>
    <w:rsid w:val="00D44019"/>
    <w:rsid w:val="00D44AB7"/>
    <w:rsid w:val="00D46431"/>
    <w:rsid w:val="00D506D9"/>
    <w:rsid w:val="00D62B31"/>
    <w:rsid w:val="00D6457B"/>
    <w:rsid w:val="00D70622"/>
    <w:rsid w:val="00D92CA8"/>
    <w:rsid w:val="00D95069"/>
    <w:rsid w:val="00D971E1"/>
    <w:rsid w:val="00DA2A1D"/>
    <w:rsid w:val="00DA3772"/>
    <w:rsid w:val="00DA7CDE"/>
    <w:rsid w:val="00DB1CBC"/>
    <w:rsid w:val="00DC1BBC"/>
    <w:rsid w:val="00DC4C37"/>
    <w:rsid w:val="00DD5CF5"/>
    <w:rsid w:val="00DE0437"/>
    <w:rsid w:val="00DE10E3"/>
    <w:rsid w:val="00DE11D4"/>
    <w:rsid w:val="00DE2350"/>
    <w:rsid w:val="00DF0276"/>
    <w:rsid w:val="00DF11EF"/>
    <w:rsid w:val="00DF6E97"/>
    <w:rsid w:val="00E013BF"/>
    <w:rsid w:val="00E07496"/>
    <w:rsid w:val="00E11CD8"/>
    <w:rsid w:val="00E12A07"/>
    <w:rsid w:val="00E22D8C"/>
    <w:rsid w:val="00E27254"/>
    <w:rsid w:val="00E3399E"/>
    <w:rsid w:val="00E6318C"/>
    <w:rsid w:val="00E723C3"/>
    <w:rsid w:val="00E748D0"/>
    <w:rsid w:val="00E87210"/>
    <w:rsid w:val="00E948AD"/>
    <w:rsid w:val="00E9559B"/>
    <w:rsid w:val="00E959F5"/>
    <w:rsid w:val="00EA0772"/>
    <w:rsid w:val="00EA285B"/>
    <w:rsid w:val="00EA71C1"/>
    <w:rsid w:val="00EA74F2"/>
    <w:rsid w:val="00EA77B4"/>
    <w:rsid w:val="00EC1B01"/>
    <w:rsid w:val="00EC69FE"/>
    <w:rsid w:val="00EC6A86"/>
    <w:rsid w:val="00ED467F"/>
    <w:rsid w:val="00ED6A2E"/>
    <w:rsid w:val="00EE32BB"/>
    <w:rsid w:val="00EE65A2"/>
    <w:rsid w:val="00EF2477"/>
    <w:rsid w:val="00EF4C67"/>
    <w:rsid w:val="00F04047"/>
    <w:rsid w:val="00F06BB2"/>
    <w:rsid w:val="00F16122"/>
    <w:rsid w:val="00F25DB4"/>
    <w:rsid w:val="00F50B16"/>
    <w:rsid w:val="00F50D0A"/>
    <w:rsid w:val="00F50DF7"/>
    <w:rsid w:val="00F55273"/>
    <w:rsid w:val="00F944A0"/>
    <w:rsid w:val="00FA0ACC"/>
    <w:rsid w:val="00FB0C74"/>
    <w:rsid w:val="00FB186E"/>
    <w:rsid w:val="00FB3FF0"/>
    <w:rsid w:val="00FB59CF"/>
    <w:rsid w:val="00FB6DCF"/>
    <w:rsid w:val="00FD1BA7"/>
    <w:rsid w:val="00FD2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C3C84"/>
  <w15:docId w15:val="{27B36241-D52B-43CE-AE29-E2BBCC9C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senumber">
    <w:name w:val="casenumber"/>
    <w:basedOn w:val="DefaultParagraphFont"/>
    <w:rsid w:val="004462D4"/>
  </w:style>
  <w:style w:type="character" w:styleId="Hyperlink">
    <w:name w:val="Hyperlink"/>
    <w:basedOn w:val="DefaultParagraphFont"/>
    <w:uiPriority w:val="99"/>
    <w:unhideWhenUsed/>
    <w:rsid w:val="004462D4"/>
    <w:rPr>
      <w:color w:val="0000FF"/>
      <w:u w:val="single"/>
    </w:rPr>
  </w:style>
  <w:style w:type="character" w:customStyle="1" w:styleId="divider1">
    <w:name w:val="divider1"/>
    <w:basedOn w:val="DefaultParagraphFont"/>
    <w:rsid w:val="004462D4"/>
  </w:style>
  <w:style w:type="character" w:customStyle="1" w:styleId="description">
    <w:name w:val="description"/>
    <w:basedOn w:val="DefaultParagraphFont"/>
    <w:rsid w:val="004462D4"/>
  </w:style>
  <w:style w:type="character" w:customStyle="1" w:styleId="divider2">
    <w:name w:val="divider2"/>
    <w:basedOn w:val="DefaultParagraphFont"/>
    <w:rsid w:val="004462D4"/>
  </w:style>
  <w:style w:type="character" w:customStyle="1" w:styleId="address">
    <w:name w:val="address"/>
    <w:basedOn w:val="DefaultParagraphFont"/>
    <w:rsid w:val="004462D4"/>
  </w:style>
  <w:style w:type="paragraph" w:styleId="ListParagraph">
    <w:name w:val="List Paragraph"/>
    <w:basedOn w:val="Normal"/>
    <w:uiPriority w:val="34"/>
    <w:qFormat/>
    <w:rsid w:val="00DA2A1D"/>
    <w:pPr>
      <w:ind w:left="720"/>
      <w:contextualSpacing/>
    </w:pPr>
  </w:style>
  <w:style w:type="paragraph" w:customStyle="1" w:styleId="paragraph">
    <w:name w:val="paragraph"/>
    <w:basedOn w:val="Normal"/>
    <w:rsid w:val="006F27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F2794"/>
  </w:style>
  <w:style w:type="character" w:customStyle="1" w:styleId="eop">
    <w:name w:val="eop"/>
    <w:basedOn w:val="DefaultParagraphFont"/>
    <w:rsid w:val="006F2794"/>
  </w:style>
  <w:style w:type="table" w:styleId="TableGrid">
    <w:name w:val="Table Grid"/>
    <w:basedOn w:val="TableNormal"/>
    <w:uiPriority w:val="59"/>
    <w:rsid w:val="00E01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62B31"/>
    <w:rPr>
      <w:color w:val="605E5C"/>
      <w:shd w:val="clear" w:color="auto" w:fill="E1DFDD"/>
    </w:rPr>
  </w:style>
  <w:style w:type="character" w:styleId="FollowedHyperlink">
    <w:name w:val="FollowedHyperlink"/>
    <w:basedOn w:val="DefaultParagraphFont"/>
    <w:uiPriority w:val="99"/>
    <w:semiHidden/>
    <w:unhideWhenUsed/>
    <w:rsid w:val="005B5225"/>
    <w:rPr>
      <w:color w:val="954F72" w:themeColor="followedHyperlink"/>
      <w:u w:val="single"/>
    </w:rPr>
  </w:style>
  <w:style w:type="paragraph" w:styleId="Revision">
    <w:name w:val="Revision"/>
    <w:hidden/>
    <w:uiPriority w:val="99"/>
    <w:semiHidden/>
    <w:rsid w:val="0063746F"/>
    <w:pPr>
      <w:spacing w:after="0" w:line="240" w:lineRule="auto"/>
    </w:pPr>
  </w:style>
  <w:style w:type="paragraph" w:customStyle="1" w:styleId="yiv3253058319msonormal">
    <w:name w:val="yiv3253058319msonormal"/>
    <w:basedOn w:val="Normal"/>
    <w:rsid w:val="00385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605F0"/>
    <w:rPr>
      <w:b/>
      <w:bCs/>
    </w:rPr>
  </w:style>
  <w:style w:type="paragraph" w:styleId="NoSpacing">
    <w:name w:val="No Spacing"/>
    <w:basedOn w:val="Normal"/>
    <w:uiPriority w:val="1"/>
    <w:qFormat/>
    <w:rsid w:val="004605F0"/>
    <w:pPr>
      <w:spacing w:after="0" w:line="240" w:lineRule="auto"/>
    </w:pPr>
    <w:rPr>
      <w:rFonts w:ascii="Calibri" w:hAnsi="Calibri" w:cs="Calibri"/>
    </w:rPr>
  </w:style>
  <w:style w:type="paragraph" w:styleId="NormalWeb">
    <w:name w:val="Normal (Web)"/>
    <w:basedOn w:val="Normal"/>
    <w:uiPriority w:val="99"/>
    <w:unhideWhenUsed/>
    <w:rsid w:val="004605F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99a2eeafyiv9408644389contentpasted2">
    <w:name w:val="ydp99a2eeafyiv9408644389contentpasted2"/>
    <w:basedOn w:val="DefaultParagraphFont"/>
    <w:rsid w:val="006D3324"/>
  </w:style>
  <w:style w:type="character" w:customStyle="1" w:styleId="ydp99a2eeafyiv9408644389contentpasted0">
    <w:name w:val="ydp99a2eeafyiv9408644389contentpasted0"/>
    <w:basedOn w:val="DefaultParagraphFont"/>
    <w:rsid w:val="006D3324"/>
  </w:style>
  <w:style w:type="paragraph" w:customStyle="1" w:styleId="DecimalAligned">
    <w:name w:val="Decimal Aligned"/>
    <w:basedOn w:val="Normal"/>
    <w:uiPriority w:val="40"/>
    <w:qFormat/>
    <w:rsid w:val="0022152B"/>
    <w:pPr>
      <w:tabs>
        <w:tab w:val="decimal" w:pos="360"/>
      </w:tabs>
    </w:pPr>
    <w:rPr>
      <w:rFonts w:eastAsiaTheme="minorEastAsia" w:cs="Times New Roman"/>
      <w:lang w:val="en-US"/>
    </w:rPr>
  </w:style>
  <w:style w:type="paragraph" w:styleId="FootnoteText">
    <w:name w:val="footnote text"/>
    <w:basedOn w:val="Normal"/>
    <w:link w:val="FootnoteTextChar"/>
    <w:uiPriority w:val="99"/>
    <w:unhideWhenUsed/>
    <w:rsid w:val="0022152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22152B"/>
    <w:rPr>
      <w:rFonts w:eastAsiaTheme="minorEastAsia" w:cs="Times New Roman"/>
      <w:sz w:val="20"/>
      <w:szCs w:val="20"/>
      <w:lang w:val="en-US"/>
    </w:rPr>
  </w:style>
  <w:style w:type="character" w:styleId="SubtleEmphasis">
    <w:name w:val="Subtle Emphasis"/>
    <w:basedOn w:val="DefaultParagraphFont"/>
    <w:uiPriority w:val="19"/>
    <w:qFormat/>
    <w:rsid w:val="0022152B"/>
    <w:rPr>
      <w:i/>
      <w:iCs/>
    </w:rPr>
  </w:style>
  <w:style w:type="table" w:styleId="MediumShading2-Accent5">
    <w:name w:val="Medium Shading 2 Accent 5"/>
    <w:basedOn w:val="TableNormal"/>
    <w:uiPriority w:val="64"/>
    <w:rsid w:val="0022152B"/>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71634">
      <w:bodyDiv w:val="1"/>
      <w:marLeft w:val="0"/>
      <w:marRight w:val="0"/>
      <w:marTop w:val="0"/>
      <w:marBottom w:val="0"/>
      <w:divBdr>
        <w:top w:val="none" w:sz="0" w:space="0" w:color="auto"/>
        <w:left w:val="none" w:sz="0" w:space="0" w:color="auto"/>
        <w:bottom w:val="none" w:sz="0" w:space="0" w:color="auto"/>
        <w:right w:val="none" w:sz="0" w:space="0" w:color="auto"/>
      </w:divBdr>
    </w:div>
    <w:div w:id="85662279">
      <w:bodyDiv w:val="1"/>
      <w:marLeft w:val="0"/>
      <w:marRight w:val="0"/>
      <w:marTop w:val="0"/>
      <w:marBottom w:val="0"/>
      <w:divBdr>
        <w:top w:val="none" w:sz="0" w:space="0" w:color="auto"/>
        <w:left w:val="none" w:sz="0" w:space="0" w:color="auto"/>
        <w:bottom w:val="none" w:sz="0" w:space="0" w:color="auto"/>
        <w:right w:val="none" w:sz="0" w:space="0" w:color="auto"/>
      </w:divBdr>
    </w:div>
    <w:div w:id="1009137983">
      <w:bodyDiv w:val="1"/>
      <w:marLeft w:val="0"/>
      <w:marRight w:val="0"/>
      <w:marTop w:val="0"/>
      <w:marBottom w:val="0"/>
      <w:divBdr>
        <w:top w:val="none" w:sz="0" w:space="0" w:color="auto"/>
        <w:left w:val="none" w:sz="0" w:space="0" w:color="auto"/>
        <w:bottom w:val="none" w:sz="0" w:space="0" w:color="auto"/>
        <w:right w:val="none" w:sz="0" w:space="0" w:color="auto"/>
      </w:divBdr>
    </w:div>
    <w:div w:id="1128205138">
      <w:bodyDiv w:val="1"/>
      <w:marLeft w:val="0"/>
      <w:marRight w:val="0"/>
      <w:marTop w:val="0"/>
      <w:marBottom w:val="0"/>
      <w:divBdr>
        <w:top w:val="none" w:sz="0" w:space="0" w:color="auto"/>
        <w:left w:val="none" w:sz="0" w:space="0" w:color="auto"/>
        <w:bottom w:val="none" w:sz="0" w:space="0" w:color="auto"/>
        <w:right w:val="none" w:sz="0" w:space="0" w:color="auto"/>
      </w:divBdr>
    </w:div>
    <w:div w:id="1667828014">
      <w:bodyDiv w:val="1"/>
      <w:marLeft w:val="0"/>
      <w:marRight w:val="0"/>
      <w:marTop w:val="0"/>
      <w:marBottom w:val="0"/>
      <w:divBdr>
        <w:top w:val="none" w:sz="0" w:space="0" w:color="auto"/>
        <w:left w:val="none" w:sz="0" w:space="0" w:color="auto"/>
        <w:bottom w:val="none" w:sz="0" w:space="0" w:color="auto"/>
        <w:right w:val="none" w:sz="0" w:space="0" w:color="auto"/>
      </w:divBdr>
    </w:div>
    <w:div w:id="1742019664">
      <w:bodyDiv w:val="1"/>
      <w:marLeft w:val="0"/>
      <w:marRight w:val="0"/>
      <w:marTop w:val="0"/>
      <w:marBottom w:val="0"/>
      <w:divBdr>
        <w:top w:val="none" w:sz="0" w:space="0" w:color="auto"/>
        <w:left w:val="none" w:sz="0" w:space="0" w:color="auto"/>
        <w:bottom w:val="none" w:sz="0" w:space="0" w:color="auto"/>
        <w:right w:val="none" w:sz="0" w:space="0" w:color="auto"/>
      </w:divBdr>
    </w:div>
    <w:div w:id="1767728137">
      <w:bodyDiv w:val="1"/>
      <w:marLeft w:val="0"/>
      <w:marRight w:val="0"/>
      <w:marTop w:val="0"/>
      <w:marBottom w:val="0"/>
      <w:divBdr>
        <w:top w:val="none" w:sz="0" w:space="0" w:color="auto"/>
        <w:left w:val="none" w:sz="0" w:space="0" w:color="auto"/>
        <w:bottom w:val="none" w:sz="0" w:space="0" w:color="auto"/>
        <w:right w:val="none" w:sz="0" w:space="0" w:color="auto"/>
      </w:divBdr>
    </w:div>
    <w:div w:id="20560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curityforbike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cotland.police.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section/about-this-website/report-scam-website" TargetMode="External"/><Relationship Id="rId5" Type="http://schemas.openxmlformats.org/officeDocument/2006/relationships/numbering" Target="numbering.xml"/><Relationship Id="rId15" Type="http://schemas.openxmlformats.org/officeDocument/2006/relationships/hyperlink" Target="http://www.facebook.com/NorthEastPoliceDivision" TargetMode="External"/><Relationship Id="rId10" Type="http://schemas.openxmlformats.org/officeDocument/2006/relationships/hyperlink" Target="mailto:report@phishing.gov.uk" TargetMode="External"/><Relationship Id="rId4" Type="http://schemas.openxmlformats.org/officeDocument/2006/relationships/customXml" Target="../customXml/item4.xml"/><Relationship Id="rId9" Type="http://schemas.openxmlformats.org/officeDocument/2006/relationships/hyperlink" Target="https://consumeradvice.scot/" TargetMode="External"/><Relationship Id="rId14" Type="http://schemas.openxmlformats.org/officeDocument/2006/relationships/hyperlink" Target="mailto:CPT@Scotland.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9E9620E782A849BA0D9F5EFB9907B6" ma:contentTypeVersion="16" ma:contentTypeDescription="Create a new document." ma:contentTypeScope="" ma:versionID="10572a1eada3f63e2b6ee37b087fe648">
  <xsd:schema xmlns:xsd="http://www.w3.org/2001/XMLSchema" xmlns:xs="http://www.w3.org/2001/XMLSchema" xmlns:p="http://schemas.microsoft.com/office/2006/metadata/properties" xmlns:ns2="db1cc37c-00eb-4201-99db-e34552977be4" xmlns:ns3="bd883c8a-75a4-4029-aaf3-3035d88910c2" xmlns:ns4="b286816e-519d-42c6-8f15-1a4235facbd1" targetNamespace="http://schemas.microsoft.com/office/2006/metadata/properties" ma:root="true" ma:fieldsID="1947be892d24919726d125a77c4e5540" ns2:_="" ns3:_="" ns4:_="">
    <xsd:import namespace="db1cc37c-00eb-4201-99db-e34552977be4"/>
    <xsd:import namespace="bd883c8a-75a4-4029-aaf3-3035d88910c2"/>
    <xsd:import namespace="b286816e-519d-42c6-8f15-1a4235fac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1cc37c-00eb-4201-99db-e34552977b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883c8a-75a4-4029-aaf3-3035d88910c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86816e-519d-42c6-8f15-1a4235fac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458815e-bc73-443a-8556-1b2ebd9372bb}" ma:internalName="TaxCatchAll" ma:showField="CatchAllData" ma:web="db1cc37c-00eb-4201-99db-e34552977b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883c8a-75a4-4029-aaf3-3035d88910c2">
      <Terms xmlns="http://schemas.microsoft.com/office/infopath/2007/PartnerControls"/>
    </lcf76f155ced4ddcb4097134ff3c332f>
    <TaxCatchAll xmlns="b286816e-519d-42c6-8f15-1a4235facb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8E5AC-8634-46FF-9F8B-1C2C49875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1cc37c-00eb-4201-99db-e34552977be4"/>
    <ds:schemaRef ds:uri="bd883c8a-75a4-4029-aaf3-3035d88910c2"/>
    <ds:schemaRef ds:uri="b286816e-519d-42c6-8f15-1a4235fac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32CBA-2B4C-4579-9687-7405FA3D5D3C}">
  <ds:schemaRefs>
    <ds:schemaRef ds:uri="http://schemas.microsoft.com/sharepoint/v3/contenttype/forms"/>
  </ds:schemaRefs>
</ds:datastoreItem>
</file>

<file path=customXml/itemProps3.xml><?xml version="1.0" encoding="utf-8"?>
<ds:datastoreItem xmlns:ds="http://schemas.openxmlformats.org/officeDocument/2006/customXml" ds:itemID="{1B372807-28B7-42CF-8132-19B0B504AD4A}">
  <ds:schemaRefs>
    <ds:schemaRef ds:uri="http://schemas.microsoft.com/office/2006/metadata/properties"/>
    <ds:schemaRef ds:uri="http://schemas.microsoft.com/office/infopath/2007/PartnerControls"/>
    <ds:schemaRef ds:uri="bd883c8a-75a4-4029-aaf3-3035d88910c2"/>
    <ds:schemaRef ds:uri="b286816e-519d-42c6-8f15-1a4235facbd1"/>
  </ds:schemaRefs>
</ds:datastoreItem>
</file>

<file path=customXml/itemProps4.xml><?xml version="1.0" encoding="utf-8"?>
<ds:datastoreItem xmlns:ds="http://schemas.openxmlformats.org/officeDocument/2006/customXml" ds:itemID="{64DC380E-806B-4DCF-B0FA-B9843FD4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1753</Words>
  <Characters>9998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Hazel Daniel</cp:lastModifiedBy>
  <cp:revision>2</cp:revision>
  <dcterms:created xsi:type="dcterms:W3CDTF">2023-09-05T15:20:00Z</dcterms:created>
  <dcterms:modified xsi:type="dcterms:W3CDTF">2023-09-05T15:20:00Z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0x010100259E9620E782A849BA0D9F5EFB9907B6</vt:lpwstr>
  </property>
  <property fmtid="{D5CDD505-2E9C-101B-9397-08002B2CF9AE}" pid="3" name="MediaServiceImageTags">
    <vt:lpwstr/>
  </property>
</Properties>
</file>