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E313" w14:textId="7190D1E5" w:rsidR="00DC1BBC" w:rsidRPr="00873E9B" w:rsidRDefault="00DC1BBC" w:rsidP="00DC1BBC">
      <w:pPr>
        <w:pStyle w:val="paragraph"/>
        <w:spacing w:before="0" w:beforeAutospacing="0" w:after="0" w:afterAutospacing="0"/>
        <w:jc w:val="center"/>
        <w:textAlignment w:val="baseline"/>
        <w:rPr>
          <w:rStyle w:val="normaltextrun"/>
          <w:rFonts w:ascii="Arial" w:hAnsi="Arial" w:cs="Arial"/>
          <w:b/>
          <w:bCs/>
          <w:sz w:val="32"/>
          <w:szCs w:val="32"/>
        </w:rPr>
      </w:pPr>
      <w:r w:rsidRPr="00873E9B">
        <w:rPr>
          <w:rStyle w:val="normaltextrun"/>
          <w:rFonts w:ascii="Arial" w:hAnsi="Arial" w:cs="Arial"/>
          <w:b/>
          <w:bCs/>
          <w:sz w:val="32"/>
          <w:szCs w:val="32"/>
        </w:rPr>
        <w:t>BANFF &amp; MACDUFF COMMUNITY COUNCIL</w:t>
      </w:r>
    </w:p>
    <w:p w14:paraId="128AFF7C" w14:textId="77777777" w:rsidR="00DC1BBC" w:rsidRPr="00873E9B" w:rsidRDefault="00DC1BBC" w:rsidP="00DC1BBC">
      <w:pPr>
        <w:pStyle w:val="paragraph"/>
        <w:spacing w:before="0" w:beforeAutospacing="0" w:after="0" w:afterAutospacing="0"/>
        <w:jc w:val="center"/>
        <w:textAlignment w:val="baseline"/>
        <w:rPr>
          <w:rStyle w:val="eop"/>
          <w:rFonts w:ascii="Arial" w:hAnsi="Arial" w:cs="Arial"/>
          <w:b/>
          <w:bCs/>
          <w:sz w:val="32"/>
          <w:szCs w:val="32"/>
        </w:rPr>
      </w:pPr>
    </w:p>
    <w:p w14:paraId="7977F8A2" w14:textId="79E2C6F6" w:rsidR="00DC1BBC" w:rsidRPr="00873E9B" w:rsidRDefault="0072759A" w:rsidP="00DC1BBC">
      <w:pPr>
        <w:pStyle w:val="paragraph"/>
        <w:spacing w:before="0" w:beforeAutospacing="0" w:after="0" w:afterAutospacing="0"/>
        <w:jc w:val="center"/>
        <w:textAlignment w:val="baseline"/>
        <w:rPr>
          <w:rStyle w:val="normaltextrun"/>
          <w:rFonts w:ascii="Arial" w:hAnsi="Arial" w:cs="Arial"/>
          <w:b/>
          <w:bCs/>
          <w:sz w:val="32"/>
          <w:szCs w:val="32"/>
        </w:rPr>
      </w:pPr>
      <w:r>
        <w:rPr>
          <w:rStyle w:val="normaltextrun"/>
          <w:rFonts w:ascii="Arial" w:hAnsi="Arial" w:cs="Arial"/>
          <w:b/>
          <w:bCs/>
          <w:sz w:val="32"/>
          <w:szCs w:val="32"/>
        </w:rPr>
        <w:t>Wednesday 30</w:t>
      </w:r>
      <w:r w:rsidR="00261642" w:rsidRPr="00261642">
        <w:rPr>
          <w:rStyle w:val="normaltextrun"/>
          <w:rFonts w:ascii="Arial" w:hAnsi="Arial" w:cs="Arial"/>
          <w:b/>
          <w:bCs/>
          <w:sz w:val="32"/>
          <w:szCs w:val="32"/>
          <w:vertAlign w:val="superscript"/>
        </w:rPr>
        <w:t>th</w:t>
      </w:r>
      <w:r w:rsidR="00261642">
        <w:rPr>
          <w:rStyle w:val="normaltextrun"/>
          <w:rFonts w:ascii="Arial" w:hAnsi="Arial" w:cs="Arial"/>
          <w:b/>
          <w:bCs/>
          <w:sz w:val="32"/>
          <w:szCs w:val="32"/>
        </w:rPr>
        <w:t xml:space="preserve"> </w:t>
      </w:r>
      <w:r>
        <w:rPr>
          <w:rStyle w:val="normaltextrun"/>
          <w:rFonts w:ascii="Arial" w:hAnsi="Arial" w:cs="Arial"/>
          <w:b/>
          <w:bCs/>
          <w:sz w:val="32"/>
          <w:szCs w:val="32"/>
        </w:rPr>
        <w:t>August</w:t>
      </w:r>
      <w:r w:rsidR="005B01DE">
        <w:rPr>
          <w:rStyle w:val="normaltextrun"/>
          <w:rFonts w:ascii="Arial" w:hAnsi="Arial" w:cs="Arial"/>
          <w:b/>
          <w:bCs/>
          <w:sz w:val="32"/>
          <w:szCs w:val="32"/>
        </w:rPr>
        <w:t xml:space="preserve"> </w:t>
      </w:r>
      <w:r w:rsidR="00DC1BBC" w:rsidRPr="00873E9B">
        <w:rPr>
          <w:rStyle w:val="normaltextrun"/>
          <w:rFonts w:ascii="Arial" w:hAnsi="Arial" w:cs="Arial"/>
          <w:b/>
          <w:bCs/>
          <w:sz w:val="32"/>
          <w:szCs w:val="32"/>
        </w:rPr>
        <w:t>2023 - 7pm</w:t>
      </w:r>
    </w:p>
    <w:p w14:paraId="0A8A4EB9" w14:textId="77777777" w:rsidR="00DC1BBC" w:rsidRPr="00873E9B" w:rsidRDefault="00DC1BBC" w:rsidP="00DC1BBC">
      <w:pPr>
        <w:pStyle w:val="paragraph"/>
        <w:spacing w:before="0" w:beforeAutospacing="0" w:after="0" w:afterAutospacing="0"/>
        <w:jc w:val="center"/>
        <w:textAlignment w:val="baseline"/>
        <w:rPr>
          <w:rStyle w:val="normaltextrun"/>
          <w:rFonts w:ascii="Arial" w:hAnsi="Arial" w:cs="Arial"/>
          <w:b/>
          <w:bCs/>
          <w:sz w:val="32"/>
          <w:szCs w:val="32"/>
        </w:rPr>
      </w:pPr>
    </w:p>
    <w:p w14:paraId="0E253893" w14:textId="44C0A833" w:rsidR="00DC1BBC" w:rsidRPr="00873E9B" w:rsidRDefault="0072759A" w:rsidP="00DC1BBC">
      <w:pPr>
        <w:pStyle w:val="paragraph"/>
        <w:spacing w:before="0" w:beforeAutospacing="0" w:after="0" w:afterAutospacing="0"/>
        <w:jc w:val="center"/>
        <w:textAlignment w:val="baseline"/>
        <w:rPr>
          <w:rStyle w:val="normaltextrun"/>
          <w:rFonts w:ascii="Arial" w:hAnsi="Arial" w:cs="Arial"/>
          <w:b/>
          <w:bCs/>
          <w:sz w:val="32"/>
          <w:szCs w:val="32"/>
        </w:rPr>
      </w:pPr>
      <w:r>
        <w:rPr>
          <w:rStyle w:val="normaltextrun"/>
          <w:rFonts w:ascii="Arial" w:hAnsi="Arial" w:cs="Arial"/>
          <w:b/>
          <w:bCs/>
          <w:sz w:val="32"/>
          <w:szCs w:val="32"/>
        </w:rPr>
        <w:t>Deveron</w:t>
      </w:r>
      <w:r w:rsidR="00AC2A6D">
        <w:rPr>
          <w:rStyle w:val="normaltextrun"/>
          <w:rFonts w:ascii="Arial" w:hAnsi="Arial" w:cs="Arial"/>
          <w:b/>
          <w:bCs/>
          <w:sz w:val="32"/>
          <w:szCs w:val="32"/>
        </w:rPr>
        <w:t xml:space="preserve"> Community and Sports Centre</w:t>
      </w:r>
    </w:p>
    <w:p w14:paraId="48F6FC7B" w14:textId="77777777" w:rsidR="00900FD6" w:rsidRPr="00873E9B" w:rsidRDefault="00900FD6">
      <w:pPr>
        <w:rPr>
          <w:rFonts w:ascii="Arial" w:hAnsi="Arial" w:cs="Arial"/>
          <w:sz w:val="24"/>
          <w:szCs w:val="24"/>
        </w:rPr>
      </w:pPr>
    </w:p>
    <w:p w14:paraId="4640C77C" w14:textId="1BA12E9A" w:rsidR="00900FD6" w:rsidRPr="00873E9B" w:rsidRDefault="00900FD6">
      <w:pPr>
        <w:rPr>
          <w:rFonts w:ascii="Arial" w:hAnsi="Arial" w:cs="Arial"/>
          <w:b/>
          <w:bCs/>
          <w:sz w:val="24"/>
          <w:szCs w:val="24"/>
        </w:rPr>
      </w:pPr>
      <w:r w:rsidRPr="00873E9B">
        <w:rPr>
          <w:rFonts w:ascii="Arial" w:hAnsi="Arial" w:cs="Arial"/>
          <w:b/>
          <w:bCs/>
          <w:sz w:val="24"/>
          <w:szCs w:val="24"/>
        </w:rPr>
        <w:t>Present</w:t>
      </w:r>
      <w:r w:rsidR="00DC1BBC" w:rsidRPr="00873E9B">
        <w:rPr>
          <w:rFonts w:ascii="Arial" w:hAnsi="Arial" w:cs="Arial"/>
          <w:b/>
          <w:bCs/>
          <w:sz w:val="24"/>
          <w:szCs w:val="24"/>
        </w:rPr>
        <w:t>:</w:t>
      </w:r>
      <w:r w:rsidRPr="00873E9B">
        <w:rPr>
          <w:rFonts w:ascii="Arial" w:hAnsi="Arial" w:cs="Arial"/>
          <w:b/>
          <w:bCs/>
          <w:sz w:val="24"/>
          <w:szCs w:val="24"/>
        </w:rPr>
        <w:t xml:space="preserve"> </w:t>
      </w:r>
    </w:p>
    <w:tbl>
      <w:tblPr>
        <w:tblStyle w:val="TableGrid"/>
        <w:tblW w:w="0" w:type="auto"/>
        <w:jc w:val="center"/>
        <w:tblLook w:val="04A0" w:firstRow="1" w:lastRow="0" w:firstColumn="1" w:lastColumn="0" w:noHBand="0" w:noVBand="1"/>
      </w:tblPr>
      <w:tblGrid>
        <w:gridCol w:w="3256"/>
        <w:gridCol w:w="4536"/>
      </w:tblGrid>
      <w:tr w:rsidR="00E013BF" w:rsidRPr="00873E9B" w14:paraId="6E448A70" w14:textId="77777777" w:rsidTr="00873E9B">
        <w:trPr>
          <w:jc w:val="center"/>
        </w:trPr>
        <w:tc>
          <w:tcPr>
            <w:tcW w:w="3256" w:type="dxa"/>
          </w:tcPr>
          <w:p w14:paraId="4EB1999D" w14:textId="0FE3CED1" w:rsidR="00E013BF" w:rsidRPr="00873E9B" w:rsidRDefault="00E013BF" w:rsidP="00615A02">
            <w:pPr>
              <w:spacing w:before="60" w:after="60"/>
              <w:rPr>
                <w:rFonts w:ascii="Arial" w:hAnsi="Arial" w:cs="Arial"/>
                <w:sz w:val="24"/>
                <w:szCs w:val="24"/>
              </w:rPr>
            </w:pPr>
            <w:r w:rsidRPr="00873E9B">
              <w:rPr>
                <w:rFonts w:ascii="Arial" w:hAnsi="Arial" w:cs="Arial"/>
                <w:sz w:val="24"/>
                <w:szCs w:val="24"/>
              </w:rPr>
              <w:t>Mary Arnold</w:t>
            </w:r>
          </w:p>
        </w:tc>
        <w:tc>
          <w:tcPr>
            <w:tcW w:w="4536" w:type="dxa"/>
          </w:tcPr>
          <w:p w14:paraId="0E5F04B7" w14:textId="01353137" w:rsidR="00E013BF" w:rsidRPr="00873E9B" w:rsidRDefault="00E013BF" w:rsidP="00615A02">
            <w:pPr>
              <w:spacing w:before="60" w:after="60"/>
              <w:rPr>
                <w:rFonts w:ascii="Arial" w:hAnsi="Arial" w:cs="Arial"/>
                <w:sz w:val="24"/>
                <w:szCs w:val="24"/>
              </w:rPr>
            </w:pPr>
            <w:r w:rsidRPr="00873E9B">
              <w:rPr>
                <w:rFonts w:ascii="Arial" w:hAnsi="Arial" w:cs="Arial"/>
                <w:sz w:val="24"/>
                <w:szCs w:val="24"/>
              </w:rPr>
              <w:t>Chair</w:t>
            </w:r>
          </w:p>
        </w:tc>
      </w:tr>
      <w:tr w:rsidR="00876B5F" w:rsidRPr="00873E9B" w14:paraId="0EACB601" w14:textId="77777777" w:rsidTr="00A90A0D">
        <w:trPr>
          <w:jc w:val="center"/>
        </w:trPr>
        <w:tc>
          <w:tcPr>
            <w:tcW w:w="3256" w:type="dxa"/>
          </w:tcPr>
          <w:p w14:paraId="140D60DE" w14:textId="054D711D" w:rsidR="00876B5F" w:rsidRPr="00873E9B" w:rsidRDefault="00AC2A6D" w:rsidP="00A90A0D">
            <w:pPr>
              <w:spacing w:before="60" w:after="60"/>
              <w:rPr>
                <w:rFonts w:ascii="Arial" w:hAnsi="Arial" w:cs="Arial"/>
                <w:sz w:val="24"/>
                <w:szCs w:val="24"/>
              </w:rPr>
            </w:pPr>
            <w:r>
              <w:rPr>
                <w:rFonts w:ascii="Arial" w:hAnsi="Arial" w:cs="Arial"/>
                <w:sz w:val="24"/>
                <w:szCs w:val="24"/>
              </w:rPr>
              <w:t>Hazel Daniel</w:t>
            </w:r>
          </w:p>
        </w:tc>
        <w:tc>
          <w:tcPr>
            <w:tcW w:w="4536" w:type="dxa"/>
          </w:tcPr>
          <w:p w14:paraId="6049EA41" w14:textId="2B0FE828" w:rsidR="00876B5F" w:rsidRPr="00873E9B" w:rsidRDefault="00876B5F" w:rsidP="00A90A0D">
            <w:pPr>
              <w:spacing w:before="60" w:after="60"/>
              <w:rPr>
                <w:rFonts w:ascii="Arial" w:hAnsi="Arial" w:cs="Arial"/>
                <w:sz w:val="24"/>
                <w:szCs w:val="24"/>
              </w:rPr>
            </w:pPr>
            <w:r>
              <w:rPr>
                <w:rFonts w:ascii="Arial" w:hAnsi="Arial" w:cs="Arial"/>
                <w:sz w:val="24"/>
                <w:szCs w:val="24"/>
              </w:rPr>
              <w:t>Secretary</w:t>
            </w:r>
          </w:p>
        </w:tc>
      </w:tr>
      <w:tr w:rsidR="00261642" w:rsidRPr="00873E9B" w14:paraId="15839717" w14:textId="77777777" w:rsidTr="00A90A0D">
        <w:trPr>
          <w:jc w:val="center"/>
        </w:trPr>
        <w:tc>
          <w:tcPr>
            <w:tcW w:w="3256" w:type="dxa"/>
          </w:tcPr>
          <w:p w14:paraId="4D83CBFA" w14:textId="6F91CFAB" w:rsidR="00261642" w:rsidRDefault="00261642" w:rsidP="00A90A0D">
            <w:pPr>
              <w:spacing w:before="60" w:after="60"/>
              <w:rPr>
                <w:rFonts w:ascii="Arial" w:hAnsi="Arial" w:cs="Arial"/>
                <w:sz w:val="24"/>
                <w:szCs w:val="24"/>
              </w:rPr>
            </w:pPr>
            <w:r>
              <w:rPr>
                <w:rFonts w:ascii="Arial" w:hAnsi="Arial" w:cs="Arial"/>
                <w:sz w:val="24"/>
                <w:szCs w:val="24"/>
              </w:rPr>
              <w:t>L</w:t>
            </w:r>
            <w:r>
              <w:rPr>
                <w:sz w:val="24"/>
                <w:szCs w:val="24"/>
              </w:rPr>
              <w:t>ouise McCafferty</w:t>
            </w:r>
          </w:p>
        </w:tc>
        <w:tc>
          <w:tcPr>
            <w:tcW w:w="4536" w:type="dxa"/>
          </w:tcPr>
          <w:p w14:paraId="543522C4" w14:textId="61A39F70" w:rsidR="00261642" w:rsidRDefault="00261642" w:rsidP="00A90A0D">
            <w:pPr>
              <w:spacing w:before="60" w:after="60"/>
              <w:rPr>
                <w:rFonts w:ascii="Arial" w:hAnsi="Arial" w:cs="Arial"/>
                <w:sz w:val="24"/>
                <w:szCs w:val="24"/>
              </w:rPr>
            </w:pPr>
            <w:r>
              <w:rPr>
                <w:rFonts w:ascii="Arial" w:hAnsi="Arial" w:cs="Arial"/>
                <w:sz w:val="24"/>
                <w:szCs w:val="24"/>
              </w:rPr>
              <w:t>Treasurer</w:t>
            </w:r>
          </w:p>
        </w:tc>
      </w:tr>
      <w:tr w:rsidR="00E013BF" w:rsidRPr="00873E9B" w14:paraId="69AA4E04" w14:textId="77777777" w:rsidTr="00873E9B">
        <w:trPr>
          <w:jc w:val="center"/>
        </w:trPr>
        <w:tc>
          <w:tcPr>
            <w:tcW w:w="3256" w:type="dxa"/>
          </w:tcPr>
          <w:p w14:paraId="3674D907" w14:textId="58ED64C9" w:rsidR="00E013BF" w:rsidRPr="00873E9B" w:rsidRDefault="00AC2A6D" w:rsidP="00615A02">
            <w:pPr>
              <w:spacing w:before="60" w:after="60"/>
              <w:rPr>
                <w:rFonts w:ascii="Arial" w:hAnsi="Arial" w:cs="Arial"/>
                <w:sz w:val="24"/>
                <w:szCs w:val="24"/>
              </w:rPr>
            </w:pPr>
            <w:r>
              <w:rPr>
                <w:rFonts w:ascii="Arial" w:hAnsi="Arial" w:cs="Arial"/>
                <w:sz w:val="24"/>
                <w:szCs w:val="24"/>
              </w:rPr>
              <w:t>Reg Connon</w:t>
            </w:r>
          </w:p>
        </w:tc>
        <w:tc>
          <w:tcPr>
            <w:tcW w:w="4536" w:type="dxa"/>
          </w:tcPr>
          <w:p w14:paraId="3BB6AA26" w14:textId="3C08DC1B" w:rsidR="00E013BF" w:rsidRPr="00873E9B" w:rsidRDefault="00AC2A6D" w:rsidP="00615A02">
            <w:pPr>
              <w:spacing w:before="60" w:after="60"/>
              <w:rPr>
                <w:rFonts w:ascii="Arial" w:hAnsi="Arial" w:cs="Arial"/>
                <w:sz w:val="24"/>
                <w:szCs w:val="24"/>
              </w:rPr>
            </w:pPr>
            <w:r>
              <w:rPr>
                <w:rFonts w:ascii="Arial" w:hAnsi="Arial" w:cs="Arial"/>
                <w:sz w:val="24"/>
                <w:szCs w:val="24"/>
              </w:rPr>
              <w:t>Community Councillor</w:t>
            </w:r>
          </w:p>
        </w:tc>
      </w:tr>
      <w:tr w:rsidR="00E013BF" w:rsidRPr="00873E9B" w14:paraId="3EA638D6" w14:textId="77777777" w:rsidTr="00873E9B">
        <w:trPr>
          <w:jc w:val="center"/>
        </w:trPr>
        <w:tc>
          <w:tcPr>
            <w:tcW w:w="3256" w:type="dxa"/>
          </w:tcPr>
          <w:p w14:paraId="457FE3F7" w14:textId="77777777" w:rsidR="00E013BF" w:rsidRPr="00873E9B" w:rsidRDefault="00E013BF" w:rsidP="00615A02">
            <w:pPr>
              <w:spacing w:before="60" w:after="60"/>
              <w:rPr>
                <w:rFonts w:ascii="Arial" w:hAnsi="Arial" w:cs="Arial"/>
                <w:sz w:val="24"/>
                <w:szCs w:val="24"/>
              </w:rPr>
            </w:pPr>
            <w:r w:rsidRPr="00873E9B">
              <w:rPr>
                <w:rFonts w:ascii="Arial" w:hAnsi="Arial" w:cs="Arial"/>
                <w:sz w:val="24"/>
                <w:szCs w:val="24"/>
              </w:rPr>
              <w:t>Dougie Thomson</w:t>
            </w:r>
          </w:p>
        </w:tc>
        <w:tc>
          <w:tcPr>
            <w:tcW w:w="4536" w:type="dxa"/>
          </w:tcPr>
          <w:p w14:paraId="565965E0" w14:textId="77777777" w:rsidR="00E013BF" w:rsidRPr="00873E9B" w:rsidRDefault="00E013BF" w:rsidP="00615A02">
            <w:pPr>
              <w:spacing w:before="60" w:after="60"/>
              <w:rPr>
                <w:rFonts w:ascii="Arial" w:hAnsi="Arial" w:cs="Arial"/>
                <w:sz w:val="24"/>
                <w:szCs w:val="24"/>
              </w:rPr>
            </w:pPr>
            <w:r w:rsidRPr="00873E9B">
              <w:rPr>
                <w:rFonts w:ascii="Arial" w:hAnsi="Arial" w:cs="Arial"/>
                <w:sz w:val="24"/>
                <w:szCs w:val="24"/>
              </w:rPr>
              <w:t>Community Councillor</w:t>
            </w:r>
          </w:p>
        </w:tc>
      </w:tr>
      <w:tr w:rsidR="00E013BF" w:rsidRPr="00873E9B" w14:paraId="16AB6E22" w14:textId="77777777" w:rsidTr="00873E9B">
        <w:trPr>
          <w:jc w:val="center"/>
        </w:trPr>
        <w:tc>
          <w:tcPr>
            <w:tcW w:w="3256" w:type="dxa"/>
          </w:tcPr>
          <w:p w14:paraId="09DF4A41" w14:textId="1830C289" w:rsidR="00E013BF" w:rsidRPr="00873E9B" w:rsidRDefault="00AC2A6D" w:rsidP="00615A02">
            <w:pPr>
              <w:spacing w:before="60" w:after="60"/>
              <w:rPr>
                <w:rFonts w:ascii="Arial" w:hAnsi="Arial" w:cs="Arial"/>
                <w:sz w:val="24"/>
                <w:szCs w:val="24"/>
              </w:rPr>
            </w:pPr>
            <w:r>
              <w:rPr>
                <w:rFonts w:ascii="Arial" w:hAnsi="Arial" w:cs="Arial"/>
                <w:sz w:val="24"/>
                <w:szCs w:val="24"/>
              </w:rPr>
              <w:t>John Will</w:t>
            </w:r>
          </w:p>
        </w:tc>
        <w:tc>
          <w:tcPr>
            <w:tcW w:w="4536" w:type="dxa"/>
          </w:tcPr>
          <w:p w14:paraId="5630514A" w14:textId="77777777" w:rsidR="00E013BF" w:rsidRPr="00873E9B" w:rsidRDefault="00E013BF" w:rsidP="00615A02">
            <w:pPr>
              <w:spacing w:before="60" w:after="60"/>
              <w:rPr>
                <w:rFonts w:ascii="Arial" w:hAnsi="Arial" w:cs="Arial"/>
                <w:sz w:val="24"/>
                <w:szCs w:val="24"/>
              </w:rPr>
            </w:pPr>
            <w:r w:rsidRPr="00873E9B">
              <w:rPr>
                <w:rFonts w:ascii="Arial" w:hAnsi="Arial" w:cs="Arial"/>
                <w:sz w:val="24"/>
                <w:szCs w:val="24"/>
              </w:rPr>
              <w:t>Community Councillor</w:t>
            </w:r>
          </w:p>
        </w:tc>
      </w:tr>
      <w:tr w:rsidR="00261642" w:rsidRPr="00873E9B" w14:paraId="3F992D61" w14:textId="77777777" w:rsidTr="00873E9B">
        <w:trPr>
          <w:jc w:val="center"/>
        </w:trPr>
        <w:tc>
          <w:tcPr>
            <w:tcW w:w="3256" w:type="dxa"/>
          </w:tcPr>
          <w:p w14:paraId="2CF1F5BB" w14:textId="329F99F7" w:rsidR="00261642" w:rsidRDefault="00261642" w:rsidP="00615A02">
            <w:pPr>
              <w:spacing w:before="60" w:after="60"/>
              <w:rPr>
                <w:rFonts w:ascii="Arial" w:hAnsi="Arial" w:cs="Arial"/>
                <w:sz w:val="24"/>
                <w:szCs w:val="24"/>
              </w:rPr>
            </w:pPr>
            <w:r>
              <w:rPr>
                <w:rFonts w:ascii="Arial" w:hAnsi="Arial" w:cs="Arial"/>
                <w:sz w:val="24"/>
                <w:szCs w:val="24"/>
              </w:rPr>
              <w:t>Paul Gleisner</w:t>
            </w:r>
          </w:p>
        </w:tc>
        <w:tc>
          <w:tcPr>
            <w:tcW w:w="4536" w:type="dxa"/>
          </w:tcPr>
          <w:p w14:paraId="596CD7A1" w14:textId="5E7C675C" w:rsidR="00261642" w:rsidRPr="00873E9B" w:rsidRDefault="00261642" w:rsidP="00615A02">
            <w:pPr>
              <w:spacing w:before="60" w:after="60"/>
              <w:rPr>
                <w:rFonts w:ascii="Arial" w:hAnsi="Arial" w:cs="Arial"/>
                <w:sz w:val="24"/>
                <w:szCs w:val="24"/>
              </w:rPr>
            </w:pPr>
            <w:r>
              <w:rPr>
                <w:rFonts w:ascii="Arial" w:hAnsi="Arial" w:cs="Arial"/>
                <w:sz w:val="24"/>
                <w:szCs w:val="24"/>
              </w:rPr>
              <w:t>Community Councillor</w:t>
            </w:r>
          </w:p>
        </w:tc>
      </w:tr>
      <w:tr w:rsidR="00261642" w:rsidRPr="00873E9B" w14:paraId="219D1C85" w14:textId="77777777" w:rsidTr="00873E9B">
        <w:trPr>
          <w:jc w:val="center"/>
        </w:trPr>
        <w:tc>
          <w:tcPr>
            <w:tcW w:w="3256" w:type="dxa"/>
          </w:tcPr>
          <w:p w14:paraId="53C0D77A" w14:textId="08748022" w:rsidR="00261642" w:rsidRDefault="00261642" w:rsidP="00615A02">
            <w:pPr>
              <w:spacing w:before="60" w:after="60"/>
              <w:rPr>
                <w:rFonts w:ascii="Arial" w:hAnsi="Arial" w:cs="Arial"/>
                <w:sz w:val="24"/>
                <w:szCs w:val="24"/>
              </w:rPr>
            </w:pPr>
            <w:r>
              <w:rPr>
                <w:rFonts w:ascii="Arial" w:hAnsi="Arial" w:cs="Arial"/>
                <w:sz w:val="24"/>
                <w:szCs w:val="24"/>
              </w:rPr>
              <w:t>Colin Robson</w:t>
            </w:r>
          </w:p>
        </w:tc>
        <w:tc>
          <w:tcPr>
            <w:tcW w:w="4536" w:type="dxa"/>
          </w:tcPr>
          <w:p w14:paraId="28175177" w14:textId="33B5EFFC" w:rsidR="00261642" w:rsidRPr="00873E9B" w:rsidRDefault="00261642" w:rsidP="00615A02">
            <w:pPr>
              <w:spacing w:before="60" w:after="60"/>
              <w:rPr>
                <w:rFonts w:ascii="Arial" w:hAnsi="Arial" w:cs="Arial"/>
                <w:sz w:val="24"/>
                <w:szCs w:val="24"/>
              </w:rPr>
            </w:pPr>
            <w:r>
              <w:rPr>
                <w:rFonts w:ascii="Arial" w:hAnsi="Arial" w:cs="Arial"/>
                <w:sz w:val="24"/>
                <w:szCs w:val="24"/>
              </w:rPr>
              <w:t>Community Councillor</w:t>
            </w:r>
          </w:p>
        </w:tc>
      </w:tr>
      <w:tr w:rsidR="005B01DE" w:rsidRPr="00873E9B" w14:paraId="06C18074" w14:textId="77777777" w:rsidTr="00873E9B">
        <w:trPr>
          <w:jc w:val="center"/>
        </w:trPr>
        <w:tc>
          <w:tcPr>
            <w:tcW w:w="3256" w:type="dxa"/>
          </w:tcPr>
          <w:p w14:paraId="7E6A0D82" w14:textId="782C6AEC" w:rsidR="005B01DE" w:rsidRDefault="005B01DE" w:rsidP="00615A02">
            <w:pPr>
              <w:spacing w:before="60" w:after="60"/>
              <w:rPr>
                <w:rFonts w:ascii="Arial" w:hAnsi="Arial" w:cs="Arial"/>
                <w:sz w:val="24"/>
                <w:szCs w:val="24"/>
              </w:rPr>
            </w:pPr>
            <w:r>
              <w:rPr>
                <w:rFonts w:ascii="Arial" w:hAnsi="Arial" w:cs="Arial"/>
                <w:sz w:val="24"/>
                <w:szCs w:val="24"/>
              </w:rPr>
              <w:t>David Duguid</w:t>
            </w:r>
          </w:p>
        </w:tc>
        <w:tc>
          <w:tcPr>
            <w:tcW w:w="4536" w:type="dxa"/>
          </w:tcPr>
          <w:p w14:paraId="45952BE3" w14:textId="267C007D" w:rsidR="005B01DE" w:rsidRDefault="005B01DE" w:rsidP="00615A02">
            <w:pPr>
              <w:spacing w:before="60" w:after="60"/>
              <w:rPr>
                <w:rFonts w:ascii="Arial" w:hAnsi="Arial" w:cs="Arial"/>
                <w:sz w:val="24"/>
                <w:szCs w:val="24"/>
              </w:rPr>
            </w:pPr>
            <w:r>
              <w:rPr>
                <w:rFonts w:ascii="Arial" w:hAnsi="Arial" w:cs="Arial"/>
                <w:sz w:val="24"/>
                <w:szCs w:val="24"/>
              </w:rPr>
              <w:t>Community Councillor</w:t>
            </w:r>
          </w:p>
        </w:tc>
      </w:tr>
      <w:tr w:rsidR="005B01DE" w:rsidRPr="00873E9B" w14:paraId="104D384A" w14:textId="77777777" w:rsidTr="00873E9B">
        <w:trPr>
          <w:jc w:val="center"/>
        </w:trPr>
        <w:tc>
          <w:tcPr>
            <w:tcW w:w="3256" w:type="dxa"/>
          </w:tcPr>
          <w:p w14:paraId="1BA8C6A4" w14:textId="167744D7" w:rsidR="005B01DE" w:rsidRDefault="005B01DE" w:rsidP="00615A02">
            <w:pPr>
              <w:spacing w:before="60" w:after="60"/>
              <w:rPr>
                <w:rFonts w:ascii="Arial" w:hAnsi="Arial" w:cs="Arial"/>
                <w:sz w:val="24"/>
                <w:szCs w:val="24"/>
              </w:rPr>
            </w:pPr>
            <w:r>
              <w:rPr>
                <w:rFonts w:ascii="Arial" w:hAnsi="Arial" w:cs="Arial"/>
                <w:sz w:val="24"/>
                <w:szCs w:val="24"/>
              </w:rPr>
              <w:t>John Main</w:t>
            </w:r>
          </w:p>
        </w:tc>
        <w:tc>
          <w:tcPr>
            <w:tcW w:w="4536" w:type="dxa"/>
          </w:tcPr>
          <w:p w14:paraId="34D952E0" w14:textId="30C8AF54" w:rsidR="005B01DE" w:rsidRDefault="005B01DE" w:rsidP="00615A02">
            <w:pPr>
              <w:spacing w:before="60" w:after="60"/>
              <w:rPr>
                <w:rFonts w:ascii="Arial" w:hAnsi="Arial" w:cs="Arial"/>
                <w:sz w:val="24"/>
                <w:szCs w:val="24"/>
              </w:rPr>
            </w:pPr>
            <w:r>
              <w:rPr>
                <w:rFonts w:ascii="Arial" w:hAnsi="Arial" w:cs="Arial"/>
                <w:sz w:val="24"/>
                <w:szCs w:val="24"/>
              </w:rPr>
              <w:t>Community Councillor</w:t>
            </w:r>
          </w:p>
        </w:tc>
      </w:tr>
      <w:tr w:rsidR="005B01DE" w:rsidRPr="00873E9B" w14:paraId="3F3A2805" w14:textId="77777777" w:rsidTr="00873E9B">
        <w:trPr>
          <w:jc w:val="center"/>
        </w:trPr>
        <w:tc>
          <w:tcPr>
            <w:tcW w:w="3256" w:type="dxa"/>
          </w:tcPr>
          <w:p w14:paraId="70D01623" w14:textId="77777777" w:rsidR="005B01DE" w:rsidRDefault="005B01DE" w:rsidP="00615A02">
            <w:pPr>
              <w:spacing w:before="60" w:after="60"/>
              <w:rPr>
                <w:rFonts w:ascii="Arial" w:hAnsi="Arial" w:cs="Arial"/>
                <w:sz w:val="24"/>
                <w:szCs w:val="24"/>
              </w:rPr>
            </w:pPr>
          </w:p>
        </w:tc>
        <w:tc>
          <w:tcPr>
            <w:tcW w:w="4536" w:type="dxa"/>
          </w:tcPr>
          <w:p w14:paraId="79EE1F78" w14:textId="77777777" w:rsidR="005B01DE" w:rsidRDefault="005B01DE" w:rsidP="00615A02">
            <w:pPr>
              <w:spacing w:before="60" w:after="60"/>
              <w:rPr>
                <w:rFonts w:ascii="Arial" w:hAnsi="Arial" w:cs="Arial"/>
                <w:sz w:val="24"/>
                <w:szCs w:val="24"/>
              </w:rPr>
            </w:pPr>
          </w:p>
        </w:tc>
      </w:tr>
      <w:tr w:rsidR="00E013BF" w:rsidRPr="00873E9B" w14:paraId="7D100A75" w14:textId="77777777" w:rsidTr="00873E9B">
        <w:trPr>
          <w:jc w:val="center"/>
        </w:trPr>
        <w:tc>
          <w:tcPr>
            <w:tcW w:w="7792" w:type="dxa"/>
            <w:gridSpan w:val="2"/>
            <w:shd w:val="clear" w:color="auto" w:fill="D9D9D9" w:themeFill="background1" w:themeFillShade="D9"/>
          </w:tcPr>
          <w:p w14:paraId="09939036" w14:textId="77777777" w:rsidR="00E013BF" w:rsidRPr="00873E9B" w:rsidRDefault="00E013BF" w:rsidP="00615A02">
            <w:pPr>
              <w:spacing w:before="60" w:after="60"/>
              <w:rPr>
                <w:rFonts w:ascii="Arial" w:hAnsi="Arial" w:cs="Arial"/>
                <w:sz w:val="24"/>
                <w:szCs w:val="24"/>
              </w:rPr>
            </w:pPr>
          </w:p>
        </w:tc>
      </w:tr>
      <w:tr w:rsidR="00871908" w:rsidRPr="00873E9B" w14:paraId="761F6E01" w14:textId="77777777" w:rsidTr="00873E9B">
        <w:trPr>
          <w:jc w:val="center"/>
        </w:trPr>
        <w:tc>
          <w:tcPr>
            <w:tcW w:w="3256" w:type="dxa"/>
          </w:tcPr>
          <w:p w14:paraId="6E0098F0" w14:textId="7AB56EDF" w:rsidR="00871908" w:rsidRDefault="00871908" w:rsidP="00615A02">
            <w:pPr>
              <w:spacing w:before="60" w:after="60"/>
              <w:rPr>
                <w:rFonts w:ascii="Arial" w:hAnsi="Arial" w:cs="Arial"/>
                <w:sz w:val="24"/>
                <w:szCs w:val="24"/>
              </w:rPr>
            </w:pPr>
            <w:r>
              <w:rPr>
                <w:rFonts w:ascii="Arial" w:hAnsi="Arial" w:cs="Arial"/>
                <w:sz w:val="24"/>
                <w:szCs w:val="24"/>
              </w:rPr>
              <w:t>PC</w:t>
            </w:r>
            <w:r w:rsidR="00C61E84">
              <w:rPr>
                <w:rFonts w:ascii="Arial" w:hAnsi="Arial" w:cs="Arial"/>
                <w:sz w:val="24"/>
                <w:szCs w:val="24"/>
              </w:rPr>
              <w:t xml:space="preserve"> </w:t>
            </w:r>
            <w:proofErr w:type="spellStart"/>
            <w:r w:rsidR="00C61E84">
              <w:rPr>
                <w:rFonts w:ascii="Arial" w:hAnsi="Arial" w:cs="Arial"/>
                <w:sz w:val="24"/>
                <w:szCs w:val="24"/>
              </w:rPr>
              <w:t>Zubaj</w:t>
            </w:r>
            <w:proofErr w:type="spellEnd"/>
          </w:p>
        </w:tc>
        <w:tc>
          <w:tcPr>
            <w:tcW w:w="4536" w:type="dxa"/>
          </w:tcPr>
          <w:p w14:paraId="27F827E6" w14:textId="1B73079E" w:rsidR="00871908" w:rsidRDefault="00C61E84" w:rsidP="00615A02">
            <w:pPr>
              <w:spacing w:before="60" w:after="60"/>
              <w:rPr>
                <w:rFonts w:ascii="Arial" w:hAnsi="Arial" w:cs="Arial"/>
                <w:sz w:val="24"/>
                <w:szCs w:val="24"/>
              </w:rPr>
            </w:pPr>
            <w:r>
              <w:rPr>
                <w:rFonts w:ascii="Arial" w:hAnsi="Arial" w:cs="Arial"/>
                <w:sz w:val="24"/>
                <w:szCs w:val="24"/>
              </w:rPr>
              <w:t>Police Scotland</w:t>
            </w:r>
          </w:p>
        </w:tc>
      </w:tr>
      <w:tr w:rsidR="00566E5C" w:rsidRPr="00873E9B" w14:paraId="239330DF" w14:textId="77777777" w:rsidTr="00873E9B">
        <w:trPr>
          <w:jc w:val="center"/>
        </w:trPr>
        <w:tc>
          <w:tcPr>
            <w:tcW w:w="3256" w:type="dxa"/>
          </w:tcPr>
          <w:p w14:paraId="0894A02C" w14:textId="0432D5E0" w:rsidR="00566E5C" w:rsidRPr="00873E9B" w:rsidRDefault="00430A3B" w:rsidP="00615A02">
            <w:pPr>
              <w:spacing w:before="60" w:after="60"/>
              <w:rPr>
                <w:rFonts w:ascii="Arial" w:hAnsi="Arial" w:cs="Arial"/>
                <w:sz w:val="24"/>
                <w:szCs w:val="24"/>
              </w:rPr>
            </w:pPr>
            <w:r>
              <w:rPr>
                <w:rFonts w:ascii="Arial" w:hAnsi="Arial" w:cs="Arial"/>
                <w:sz w:val="24"/>
                <w:szCs w:val="24"/>
              </w:rPr>
              <w:t>Councillor Richard Me</w:t>
            </w:r>
            <w:r w:rsidR="004D6037">
              <w:rPr>
                <w:rFonts w:ascii="Arial" w:hAnsi="Arial" w:cs="Arial"/>
                <w:sz w:val="24"/>
                <w:szCs w:val="24"/>
              </w:rPr>
              <w:t>n</w:t>
            </w:r>
            <w:r>
              <w:rPr>
                <w:rFonts w:ascii="Arial" w:hAnsi="Arial" w:cs="Arial"/>
                <w:sz w:val="24"/>
                <w:szCs w:val="24"/>
              </w:rPr>
              <w:t>ard</w:t>
            </w:r>
          </w:p>
        </w:tc>
        <w:tc>
          <w:tcPr>
            <w:tcW w:w="4536" w:type="dxa"/>
          </w:tcPr>
          <w:p w14:paraId="48D1616B" w14:textId="6026BD7C" w:rsidR="00566E5C" w:rsidRPr="00873E9B" w:rsidRDefault="00430A3B" w:rsidP="00615A02">
            <w:pPr>
              <w:spacing w:before="60" w:after="60"/>
              <w:rPr>
                <w:rFonts w:ascii="Arial" w:hAnsi="Arial" w:cs="Arial"/>
                <w:sz w:val="24"/>
                <w:szCs w:val="24"/>
              </w:rPr>
            </w:pPr>
            <w:r>
              <w:rPr>
                <w:rFonts w:ascii="Arial" w:hAnsi="Arial" w:cs="Arial"/>
                <w:sz w:val="24"/>
                <w:szCs w:val="24"/>
              </w:rPr>
              <w:t>Ward 2 Elected Member</w:t>
            </w:r>
          </w:p>
        </w:tc>
      </w:tr>
      <w:tr w:rsidR="00430A3B" w:rsidRPr="00873E9B" w14:paraId="4912CDBA" w14:textId="77777777" w:rsidTr="00873E9B">
        <w:trPr>
          <w:jc w:val="center"/>
        </w:trPr>
        <w:tc>
          <w:tcPr>
            <w:tcW w:w="3256" w:type="dxa"/>
          </w:tcPr>
          <w:p w14:paraId="51CAB744" w14:textId="79CFF25F" w:rsidR="00430A3B" w:rsidRDefault="00430A3B" w:rsidP="00615A02">
            <w:pPr>
              <w:spacing w:before="60" w:after="60"/>
              <w:rPr>
                <w:rFonts w:ascii="Arial" w:hAnsi="Arial" w:cs="Arial"/>
                <w:sz w:val="24"/>
                <w:szCs w:val="24"/>
              </w:rPr>
            </w:pPr>
            <w:r>
              <w:rPr>
                <w:rFonts w:ascii="Arial" w:hAnsi="Arial" w:cs="Arial"/>
                <w:sz w:val="24"/>
                <w:szCs w:val="24"/>
              </w:rPr>
              <w:t>Councillor Mark Findlat</w:t>
            </w:r>
            <w:r w:rsidR="005249C5">
              <w:rPr>
                <w:rFonts w:ascii="Arial" w:hAnsi="Arial" w:cs="Arial"/>
                <w:sz w:val="24"/>
                <w:szCs w:val="24"/>
              </w:rPr>
              <w:t>e</w:t>
            </w:r>
            <w:r>
              <w:rPr>
                <w:rFonts w:ascii="Arial" w:hAnsi="Arial" w:cs="Arial"/>
                <w:sz w:val="24"/>
                <w:szCs w:val="24"/>
              </w:rPr>
              <w:t>r</w:t>
            </w:r>
          </w:p>
        </w:tc>
        <w:tc>
          <w:tcPr>
            <w:tcW w:w="4536" w:type="dxa"/>
          </w:tcPr>
          <w:p w14:paraId="68E58B02" w14:textId="4D7BFADF" w:rsidR="00430A3B" w:rsidRDefault="005249C5" w:rsidP="00615A02">
            <w:pPr>
              <w:spacing w:before="60" w:after="60"/>
              <w:rPr>
                <w:rFonts w:ascii="Arial" w:hAnsi="Arial" w:cs="Arial"/>
                <w:sz w:val="24"/>
                <w:szCs w:val="24"/>
              </w:rPr>
            </w:pPr>
            <w:r>
              <w:rPr>
                <w:rFonts w:ascii="Arial" w:hAnsi="Arial" w:cs="Arial"/>
                <w:sz w:val="24"/>
                <w:szCs w:val="24"/>
              </w:rPr>
              <w:t>Ward 2 Elected Member</w:t>
            </w:r>
          </w:p>
        </w:tc>
      </w:tr>
      <w:tr w:rsidR="00430A3B" w:rsidRPr="00873E9B" w14:paraId="5C1BDE86" w14:textId="77777777" w:rsidTr="00873E9B">
        <w:trPr>
          <w:jc w:val="center"/>
        </w:trPr>
        <w:tc>
          <w:tcPr>
            <w:tcW w:w="3256" w:type="dxa"/>
          </w:tcPr>
          <w:p w14:paraId="07C7A329" w14:textId="76EB2E33" w:rsidR="00430A3B" w:rsidRDefault="00871908" w:rsidP="00615A02">
            <w:pPr>
              <w:spacing w:before="60" w:after="60"/>
              <w:rPr>
                <w:rFonts w:ascii="Arial" w:hAnsi="Arial" w:cs="Arial"/>
                <w:sz w:val="24"/>
                <w:szCs w:val="24"/>
              </w:rPr>
            </w:pPr>
            <w:r>
              <w:rPr>
                <w:rFonts w:ascii="Arial" w:hAnsi="Arial" w:cs="Arial"/>
                <w:sz w:val="24"/>
                <w:szCs w:val="24"/>
              </w:rPr>
              <w:t>Jan Emery</w:t>
            </w:r>
          </w:p>
        </w:tc>
        <w:tc>
          <w:tcPr>
            <w:tcW w:w="4536" w:type="dxa"/>
          </w:tcPr>
          <w:p w14:paraId="10CB2374" w14:textId="50BDF60E" w:rsidR="00430A3B" w:rsidRDefault="00871908" w:rsidP="00615A02">
            <w:pPr>
              <w:spacing w:before="60" w:after="60"/>
              <w:rPr>
                <w:rFonts w:ascii="Arial" w:hAnsi="Arial" w:cs="Arial"/>
                <w:sz w:val="24"/>
                <w:szCs w:val="24"/>
              </w:rPr>
            </w:pPr>
            <w:r>
              <w:rPr>
                <w:rFonts w:ascii="Arial" w:hAnsi="Arial" w:cs="Arial"/>
                <w:sz w:val="24"/>
                <w:szCs w:val="24"/>
              </w:rPr>
              <w:t>Area Project Officer</w:t>
            </w:r>
          </w:p>
        </w:tc>
      </w:tr>
    </w:tbl>
    <w:p w14:paraId="10507F2B" w14:textId="77777777" w:rsidR="00E013BF" w:rsidRPr="00873E9B" w:rsidRDefault="00E013BF" w:rsidP="006F2794">
      <w:pPr>
        <w:spacing w:after="0"/>
        <w:rPr>
          <w:rFonts w:ascii="Arial" w:hAnsi="Arial" w:cs="Arial"/>
          <w:sz w:val="24"/>
          <w:szCs w:val="24"/>
          <w:highlight w:val="green"/>
        </w:rPr>
      </w:pPr>
    </w:p>
    <w:p w14:paraId="1377E1A5" w14:textId="7BFC6DC3" w:rsidR="00615A02" w:rsidRPr="00873E9B" w:rsidRDefault="00615A02" w:rsidP="00615A02">
      <w:pPr>
        <w:rPr>
          <w:rFonts w:ascii="Arial" w:hAnsi="Arial" w:cs="Arial"/>
          <w:b/>
          <w:bCs/>
          <w:sz w:val="24"/>
          <w:szCs w:val="24"/>
        </w:rPr>
      </w:pPr>
      <w:r w:rsidRPr="00873E9B">
        <w:rPr>
          <w:rFonts w:ascii="Arial" w:hAnsi="Arial" w:cs="Arial"/>
          <w:b/>
          <w:bCs/>
          <w:sz w:val="24"/>
          <w:szCs w:val="24"/>
        </w:rPr>
        <w:t xml:space="preserve">Apologies: </w:t>
      </w:r>
    </w:p>
    <w:tbl>
      <w:tblPr>
        <w:tblStyle w:val="TableGrid"/>
        <w:tblW w:w="0" w:type="auto"/>
        <w:jc w:val="center"/>
        <w:tblLook w:val="04A0" w:firstRow="1" w:lastRow="0" w:firstColumn="1" w:lastColumn="0" w:noHBand="0" w:noVBand="1"/>
      </w:tblPr>
      <w:tblGrid>
        <w:gridCol w:w="3256"/>
        <w:gridCol w:w="4536"/>
      </w:tblGrid>
      <w:tr w:rsidR="00CA7FF2" w:rsidRPr="00873E9B" w14:paraId="76296BAE" w14:textId="77777777" w:rsidTr="00A90A0D">
        <w:trPr>
          <w:jc w:val="center"/>
        </w:trPr>
        <w:tc>
          <w:tcPr>
            <w:tcW w:w="3256" w:type="dxa"/>
          </w:tcPr>
          <w:p w14:paraId="58B4CC39" w14:textId="5EFB62E1" w:rsidR="00CA7FF2" w:rsidRPr="00480A89" w:rsidRDefault="00871908" w:rsidP="00A90A0D">
            <w:pPr>
              <w:spacing w:before="60" w:after="60"/>
              <w:rPr>
                <w:rFonts w:ascii="Arial" w:hAnsi="Arial" w:cs="Arial"/>
                <w:sz w:val="24"/>
                <w:szCs w:val="24"/>
              </w:rPr>
            </w:pPr>
            <w:r>
              <w:rPr>
                <w:rFonts w:ascii="Arial" w:hAnsi="Arial" w:cs="Arial"/>
                <w:sz w:val="24"/>
                <w:szCs w:val="24"/>
              </w:rPr>
              <w:t>Kev Ritchie</w:t>
            </w:r>
          </w:p>
        </w:tc>
        <w:tc>
          <w:tcPr>
            <w:tcW w:w="4536" w:type="dxa"/>
          </w:tcPr>
          <w:p w14:paraId="2B0B9394" w14:textId="240F723A" w:rsidR="00CA7FF2" w:rsidRPr="00873E9B" w:rsidRDefault="00871908" w:rsidP="00A90A0D">
            <w:pPr>
              <w:spacing w:before="60" w:after="60"/>
              <w:rPr>
                <w:rFonts w:ascii="Arial" w:hAnsi="Arial" w:cs="Arial"/>
                <w:sz w:val="24"/>
                <w:szCs w:val="24"/>
              </w:rPr>
            </w:pPr>
            <w:r>
              <w:rPr>
                <w:rFonts w:ascii="Arial" w:hAnsi="Arial" w:cs="Arial"/>
                <w:sz w:val="24"/>
                <w:szCs w:val="24"/>
              </w:rPr>
              <w:t>Vice Chair</w:t>
            </w:r>
          </w:p>
        </w:tc>
      </w:tr>
      <w:tr w:rsidR="00CA7FF2" w:rsidRPr="00873E9B" w14:paraId="7E4032C7" w14:textId="77777777" w:rsidTr="00A90A0D">
        <w:trPr>
          <w:jc w:val="center"/>
        </w:trPr>
        <w:tc>
          <w:tcPr>
            <w:tcW w:w="3256" w:type="dxa"/>
          </w:tcPr>
          <w:p w14:paraId="0B8D25BF" w14:textId="692C47D6" w:rsidR="00CA7FF2" w:rsidRPr="00873E9B" w:rsidRDefault="00871908" w:rsidP="00A90A0D">
            <w:pPr>
              <w:spacing w:before="60" w:after="60"/>
              <w:rPr>
                <w:rFonts w:ascii="Arial" w:hAnsi="Arial" w:cs="Arial"/>
                <w:sz w:val="24"/>
                <w:szCs w:val="24"/>
              </w:rPr>
            </w:pPr>
            <w:r>
              <w:rPr>
                <w:rFonts w:ascii="Arial" w:hAnsi="Arial" w:cs="Arial"/>
                <w:sz w:val="24"/>
                <w:szCs w:val="24"/>
              </w:rPr>
              <w:t>Shona Watson</w:t>
            </w:r>
          </w:p>
        </w:tc>
        <w:tc>
          <w:tcPr>
            <w:tcW w:w="4536" w:type="dxa"/>
          </w:tcPr>
          <w:p w14:paraId="40EDCF8D" w14:textId="065CD34E" w:rsidR="00CA7FF2" w:rsidRPr="00873E9B" w:rsidRDefault="00871908" w:rsidP="00A90A0D">
            <w:pPr>
              <w:spacing w:before="60" w:after="60"/>
              <w:rPr>
                <w:rFonts w:ascii="Arial" w:hAnsi="Arial" w:cs="Arial"/>
                <w:sz w:val="24"/>
                <w:szCs w:val="24"/>
              </w:rPr>
            </w:pPr>
            <w:r>
              <w:rPr>
                <w:rFonts w:ascii="Arial" w:hAnsi="Arial" w:cs="Arial"/>
                <w:sz w:val="24"/>
                <w:szCs w:val="24"/>
              </w:rPr>
              <w:t>Community Councillor</w:t>
            </w:r>
          </w:p>
        </w:tc>
      </w:tr>
      <w:tr w:rsidR="00E87210" w:rsidRPr="00873E9B" w14:paraId="317CC513" w14:textId="77777777" w:rsidTr="00873E9B">
        <w:trPr>
          <w:jc w:val="center"/>
        </w:trPr>
        <w:tc>
          <w:tcPr>
            <w:tcW w:w="3256" w:type="dxa"/>
          </w:tcPr>
          <w:p w14:paraId="338E153B" w14:textId="3E1F24F5" w:rsidR="00E87210" w:rsidRPr="00873E9B" w:rsidRDefault="00871908" w:rsidP="006D73BA">
            <w:pPr>
              <w:spacing w:before="60" w:after="60"/>
              <w:rPr>
                <w:rFonts w:ascii="Arial" w:hAnsi="Arial" w:cs="Arial"/>
                <w:sz w:val="24"/>
                <w:szCs w:val="24"/>
              </w:rPr>
            </w:pPr>
            <w:r>
              <w:rPr>
                <w:rFonts w:ascii="Arial" w:hAnsi="Arial" w:cs="Arial"/>
                <w:sz w:val="24"/>
                <w:szCs w:val="24"/>
              </w:rPr>
              <w:t>Cllr Glen Reynolds</w:t>
            </w:r>
          </w:p>
        </w:tc>
        <w:tc>
          <w:tcPr>
            <w:tcW w:w="4536" w:type="dxa"/>
          </w:tcPr>
          <w:p w14:paraId="6CD138CB" w14:textId="28AAA87E" w:rsidR="00E87210" w:rsidRPr="00873E9B" w:rsidRDefault="00871908" w:rsidP="006D73BA">
            <w:pPr>
              <w:spacing w:before="60" w:after="60"/>
              <w:rPr>
                <w:rFonts w:ascii="Arial" w:hAnsi="Arial" w:cs="Arial"/>
                <w:sz w:val="24"/>
                <w:szCs w:val="24"/>
              </w:rPr>
            </w:pPr>
            <w:r w:rsidRPr="00873E9B">
              <w:rPr>
                <w:rFonts w:ascii="Arial" w:hAnsi="Arial" w:cs="Arial"/>
                <w:sz w:val="24"/>
                <w:szCs w:val="24"/>
              </w:rPr>
              <w:t>Ward 1 Elected Member</w:t>
            </w:r>
          </w:p>
        </w:tc>
      </w:tr>
      <w:tr w:rsidR="00615A02" w:rsidRPr="00873E9B" w14:paraId="2A31CF1F" w14:textId="77777777" w:rsidTr="00873E9B">
        <w:trPr>
          <w:jc w:val="center"/>
        </w:trPr>
        <w:tc>
          <w:tcPr>
            <w:tcW w:w="3256" w:type="dxa"/>
          </w:tcPr>
          <w:p w14:paraId="2B28C8A1" w14:textId="5AC3AC7F" w:rsidR="00615A02" w:rsidRPr="00873E9B" w:rsidRDefault="00871908" w:rsidP="00615A02">
            <w:pPr>
              <w:spacing w:before="60" w:after="60"/>
              <w:rPr>
                <w:rFonts w:ascii="Arial" w:hAnsi="Arial" w:cs="Arial"/>
                <w:sz w:val="24"/>
                <w:szCs w:val="24"/>
              </w:rPr>
            </w:pPr>
            <w:r>
              <w:rPr>
                <w:rFonts w:ascii="Arial" w:hAnsi="Arial" w:cs="Arial"/>
                <w:sz w:val="24"/>
                <w:szCs w:val="24"/>
              </w:rPr>
              <w:t>Cllr John Cox</w:t>
            </w:r>
          </w:p>
        </w:tc>
        <w:tc>
          <w:tcPr>
            <w:tcW w:w="4536" w:type="dxa"/>
          </w:tcPr>
          <w:p w14:paraId="56A59AD5" w14:textId="0FCE5292" w:rsidR="00615A02" w:rsidRPr="00873E9B" w:rsidRDefault="00871908" w:rsidP="00615A02">
            <w:pPr>
              <w:spacing w:before="60" w:after="60"/>
              <w:rPr>
                <w:rFonts w:ascii="Arial" w:hAnsi="Arial" w:cs="Arial"/>
                <w:sz w:val="24"/>
                <w:szCs w:val="24"/>
              </w:rPr>
            </w:pPr>
            <w:r w:rsidRPr="00873E9B">
              <w:rPr>
                <w:rFonts w:ascii="Arial" w:hAnsi="Arial" w:cs="Arial"/>
                <w:sz w:val="24"/>
                <w:szCs w:val="24"/>
              </w:rPr>
              <w:t>Ward 1 Elected Member</w:t>
            </w:r>
          </w:p>
        </w:tc>
      </w:tr>
    </w:tbl>
    <w:p w14:paraId="5C3E1C86" w14:textId="77777777" w:rsidR="00870AEE" w:rsidRDefault="00870AEE" w:rsidP="006F2794">
      <w:pPr>
        <w:spacing w:after="0"/>
        <w:rPr>
          <w:rFonts w:ascii="Arial" w:hAnsi="Arial" w:cs="Arial"/>
          <w:b/>
          <w:bCs/>
          <w:sz w:val="24"/>
          <w:szCs w:val="24"/>
          <w:highlight w:val="green"/>
        </w:rPr>
      </w:pPr>
    </w:p>
    <w:p w14:paraId="18687787" w14:textId="77777777" w:rsidR="00870AEE" w:rsidRDefault="00870AEE" w:rsidP="006F2794">
      <w:pPr>
        <w:spacing w:after="0"/>
        <w:rPr>
          <w:rFonts w:ascii="Arial" w:hAnsi="Arial" w:cs="Arial"/>
          <w:b/>
          <w:bCs/>
          <w:sz w:val="24"/>
          <w:szCs w:val="24"/>
          <w:highlight w:val="green"/>
        </w:rPr>
      </w:pPr>
    </w:p>
    <w:p w14:paraId="6BAAAC3A" w14:textId="77777777" w:rsidR="00870AEE" w:rsidRDefault="00870AEE" w:rsidP="006F2794">
      <w:pPr>
        <w:spacing w:after="0"/>
        <w:rPr>
          <w:rFonts w:ascii="Arial" w:hAnsi="Arial" w:cs="Arial"/>
          <w:b/>
          <w:bCs/>
          <w:sz w:val="24"/>
          <w:szCs w:val="24"/>
          <w:highlight w:val="green"/>
        </w:rPr>
      </w:pPr>
    </w:p>
    <w:p w14:paraId="3A2FEDCF" w14:textId="77777777" w:rsidR="003E54B0" w:rsidRPr="00952163" w:rsidRDefault="003E54B0" w:rsidP="006F2794">
      <w:pPr>
        <w:spacing w:after="0"/>
        <w:rPr>
          <w:rFonts w:ascii="Arial" w:hAnsi="Arial" w:cs="Arial"/>
          <w:b/>
          <w:bCs/>
          <w:sz w:val="24"/>
          <w:szCs w:val="24"/>
          <w:highlight w:val="green"/>
        </w:rPr>
      </w:pPr>
    </w:p>
    <w:p w14:paraId="4F563EF6" w14:textId="78595BC4" w:rsidR="00E013BF" w:rsidRPr="00873E9B" w:rsidRDefault="00E013BF" w:rsidP="006F2794">
      <w:pPr>
        <w:spacing w:after="0"/>
        <w:rPr>
          <w:rFonts w:ascii="Arial" w:hAnsi="Arial" w:cs="Arial"/>
          <w:sz w:val="24"/>
          <w:szCs w:val="24"/>
          <w:highlight w:val="green"/>
        </w:rPr>
      </w:pPr>
    </w:p>
    <w:tbl>
      <w:tblPr>
        <w:tblStyle w:val="TableGrid"/>
        <w:tblW w:w="0" w:type="auto"/>
        <w:tblLook w:val="04A0" w:firstRow="1" w:lastRow="0" w:firstColumn="1" w:lastColumn="0" w:noHBand="0" w:noVBand="1"/>
      </w:tblPr>
      <w:tblGrid>
        <w:gridCol w:w="483"/>
        <w:gridCol w:w="9145"/>
      </w:tblGrid>
      <w:tr w:rsidR="00873E9B" w:rsidRPr="00873E9B" w14:paraId="57EE1251" w14:textId="77777777" w:rsidTr="00D60D96">
        <w:tc>
          <w:tcPr>
            <w:tcW w:w="483" w:type="dxa"/>
            <w:shd w:val="clear" w:color="auto" w:fill="D9D9D9" w:themeFill="background1" w:themeFillShade="D9"/>
          </w:tcPr>
          <w:p w14:paraId="29FF2AD4" w14:textId="70D80C6B" w:rsidR="00873E9B" w:rsidRPr="00873E9B" w:rsidRDefault="00873E9B" w:rsidP="00E87210">
            <w:pPr>
              <w:spacing w:before="60" w:after="60"/>
              <w:rPr>
                <w:rFonts w:ascii="Arial" w:hAnsi="Arial" w:cs="Arial"/>
                <w:b/>
                <w:bCs/>
                <w:sz w:val="24"/>
                <w:szCs w:val="24"/>
              </w:rPr>
            </w:pPr>
            <w:r w:rsidRPr="00873E9B">
              <w:rPr>
                <w:rFonts w:ascii="Arial" w:hAnsi="Arial" w:cs="Arial"/>
                <w:b/>
                <w:bCs/>
                <w:sz w:val="24"/>
                <w:szCs w:val="24"/>
              </w:rPr>
              <w:t>1</w:t>
            </w:r>
          </w:p>
        </w:tc>
        <w:tc>
          <w:tcPr>
            <w:tcW w:w="9145" w:type="dxa"/>
            <w:shd w:val="clear" w:color="auto" w:fill="D9D9D9" w:themeFill="background1" w:themeFillShade="D9"/>
          </w:tcPr>
          <w:p w14:paraId="4A1D0FA5" w14:textId="577A6834" w:rsidR="00873E9B" w:rsidRPr="00873E9B" w:rsidRDefault="00873E9B" w:rsidP="00E87210">
            <w:pPr>
              <w:spacing w:before="60" w:after="60"/>
              <w:rPr>
                <w:rFonts w:ascii="Arial" w:hAnsi="Arial" w:cs="Arial"/>
                <w:b/>
                <w:bCs/>
                <w:sz w:val="24"/>
                <w:szCs w:val="24"/>
              </w:rPr>
            </w:pPr>
            <w:r w:rsidRPr="00873E9B">
              <w:rPr>
                <w:rFonts w:ascii="Arial" w:hAnsi="Arial" w:cs="Arial"/>
                <w:b/>
                <w:bCs/>
                <w:sz w:val="24"/>
                <w:szCs w:val="24"/>
              </w:rPr>
              <w:t>Present and apologies</w:t>
            </w:r>
          </w:p>
        </w:tc>
      </w:tr>
      <w:tr w:rsidR="00873E9B" w:rsidRPr="00873E9B" w14:paraId="57026F35" w14:textId="77777777" w:rsidTr="00873E9B">
        <w:tc>
          <w:tcPr>
            <w:tcW w:w="483" w:type="dxa"/>
            <w:shd w:val="clear" w:color="auto" w:fill="auto"/>
          </w:tcPr>
          <w:p w14:paraId="74300E25" w14:textId="77777777" w:rsidR="00873E9B" w:rsidRPr="00873E9B" w:rsidRDefault="00873E9B" w:rsidP="00E87210">
            <w:pPr>
              <w:spacing w:before="60" w:after="60"/>
              <w:rPr>
                <w:rFonts w:ascii="Arial" w:hAnsi="Arial" w:cs="Arial"/>
                <w:b/>
                <w:bCs/>
                <w:sz w:val="24"/>
                <w:szCs w:val="24"/>
              </w:rPr>
            </w:pPr>
          </w:p>
        </w:tc>
        <w:tc>
          <w:tcPr>
            <w:tcW w:w="9145" w:type="dxa"/>
            <w:shd w:val="clear" w:color="auto" w:fill="auto"/>
          </w:tcPr>
          <w:p w14:paraId="729B9DD2" w14:textId="77A26148" w:rsidR="00CA7FF2" w:rsidRPr="00CA7FF2" w:rsidRDefault="00CA7FF2" w:rsidP="00E87210">
            <w:pPr>
              <w:spacing w:before="60" w:after="60"/>
              <w:rPr>
                <w:rFonts w:ascii="Arial" w:hAnsi="Arial" w:cs="Arial"/>
                <w:sz w:val="24"/>
                <w:szCs w:val="24"/>
              </w:rPr>
            </w:pPr>
            <w:r>
              <w:rPr>
                <w:rFonts w:ascii="Arial" w:hAnsi="Arial" w:cs="Arial"/>
                <w:sz w:val="24"/>
                <w:szCs w:val="24"/>
              </w:rPr>
              <w:t>Welcomed and apologies noted.</w:t>
            </w:r>
          </w:p>
        </w:tc>
      </w:tr>
    </w:tbl>
    <w:p w14:paraId="241C0CBD" w14:textId="77777777" w:rsidR="004D1E2E" w:rsidRDefault="004D1E2E"/>
    <w:tbl>
      <w:tblPr>
        <w:tblStyle w:val="TableGrid"/>
        <w:tblW w:w="0" w:type="auto"/>
        <w:tblLook w:val="04A0" w:firstRow="1" w:lastRow="0" w:firstColumn="1" w:lastColumn="0" w:noHBand="0" w:noVBand="1"/>
      </w:tblPr>
      <w:tblGrid>
        <w:gridCol w:w="483"/>
        <w:gridCol w:w="79"/>
        <w:gridCol w:w="9066"/>
      </w:tblGrid>
      <w:tr w:rsidR="00B90301" w:rsidRPr="00873E9B" w14:paraId="4F2C6C47" w14:textId="77777777" w:rsidTr="0022152B">
        <w:tc>
          <w:tcPr>
            <w:tcW w:w="483" w:type="dxa"/>
            <w:shd w:val="clear" w:color="auto" w:fill="D9D9D9" w:themeFill="background1" w:themeFillShade="D9"/>
          </w:tcPr>
          <w:p w14:paraId="03275BD5" w14:textId="6AECB442" w:rsidR="00B90301" w:rsidRPr="00873E9B" w:rsidRDefault="00CA7FF2" w:rsidP="00E87210">
            <w:pPr>
              <w:spacing w:before="60" w:after="60"/>
              <w:rPr>
                <w:rFonts w:ascii="Arial" w:hAnsi="Arial" w:cs="Arial"/>
                <w:b/>
                <w:bCs/>
                <w:sz w:val="24"/>
                <w:szCs w:val="24"/>
              </w:rPr>
            </w:pPr>
            <w:r>
              <w:rPr>
                <w:rFonts w:ascii="Arial" w:hAnsi="Arial" w:cs="Arial"/>
                <w:b/>
                <w:bCs/>
                <w:sz w:val="24"/>
                <w:szCs w:val="24"/>
              </w:rPr>
              <w:t>2</w:t>
            </w:r>
          </w:p>
        </w:tc>
        <w:tc>
          <w:tcPr>
            <w:tcW w:w="9145" w:type="dxa"/>
            <w:gridSpan w:val="2"/>
            <w:shd w:val="clear" w:color="auto" w:fill="D9D9D9" w:themeFill="background1" w:themeFillShade="D9"/>
          </w:tcPr>
          <w:p w14:paraId="0642E3DE" w14:textId="00AB9E29" w:rsidR="00B90301" w:rsidRPr="00873E9B" w:rsidRDefault="00873E9B" w:rsidP="00E87210">
            <w:pPr>
              <w:spacing w:before="60" w:after="60"/>
              <w:rPr>
                <w:rFonts w:ascii="Arial" w:hAnsi="Arial" w:cs="Arial"/>
                <w:b/>
                <w:bCs/>
                <w:sz w:val="24"/>
                <w:szCs w:val="24"/>
              </w:rPr>
            </w:pPr>
            <w:r w:rsidRPr="00873E9B">
              <w:rPr>
                <w:rFonts w:ascii="Arial" w:hAnsi="Arial" w:cs="Arial"/>
                <w:b/>
                <w:bCs/>
                <w:sz w:val="24"/>
                <w:szCs w:val="24"/>
              </w:rPr>
              <w:t>Declaration of Interests</w:t>
            </w:r>
          </w:p>
        </w:tc>
      </w:tr>
      <w:tr w:rsidR="00873E9B" w:rsidRPr="00873E9B" w14:paraId="6CBC9A1F" w14:textId="77777777" w:rsidTr="0022152B">
        <w:tc>
          <w:tcPr>
            <w:tcW w:w="483" w:type="dxa"/>
          </w:tcPr>
          <w:p w14:paraId="1AEF375E" w14:textId="77777777" w:rsidR="00873E9B" w:rsidRPr="00873E9B" w:rsidRDefault="00873E9B" w:rsidP="00E87210">
            <w:pPr>
              <w:spacing w:before="60" w:after="60"/>
              <w:rPr>
                <w:rFonts w:ascii="Arial" w:hAnsi="Arial" w:cs="Arial"/>
                <w:sz w:val="24"/>
                <w:szCs w:val="24"/>
              </w:rPr>
            </w:pPr>
          </w:p>
        </w:tc>
        <w:tc>
          <w:tcPr>
            <w:tcW w:w="9145" w:type="dxa"/>
            <w:gridSpan w:val="2"/>
          </w:tcPr>
          <w:p w14:paraId="3895FAA0" w14:textId="5BA87951" w:rsidR="00873E9B" w:rsidRPr="00873E9B" w:rsidRDefault="008F7FB2" w:rsidP="00E87210">
            <w:pPr>
              <w:spacing w:before="60" w:after="60"/>
              <w:rPr>
                <w:rFonts w:ascii="Arial" w:hAnsi="Arial" w:cs="Arial"/>
                <w:sz w:val="24"/>
                <w:szCs w:val="24"/>
              </w:rPr>
            </w:pPr>
            <w:r>
              <w:rPr>
                <w:rFonts w:ascii="Arial" w:hAnsi="Arial" w:cs="Arial"/>
                <w:sz w:val="24"/>
                <w:szCs w:val="24"/>
              </w:rPr>
              <w:t>No declarations noted.</w:t>
            </w:r>
          </w:p>
        </w:tc>
      </w:tr>
      <w:tr w:rsidR="00B90301" w:rsidRPr="00873E9B" w14:paraId="546C62E6" w14:textId="77777777" w:rsidTr="0022152B">
        <w:tc>
          <w:tcPr>
            <w:tcW w:w="483" w:type="dxa"/>
            <w:shd w:val="clear" w:color="auto" w:fill="D9D9D9" w:themeFill="background1" w:themeFillShade="D9"/>
          </w:tcPr>
          <w:p w14:paraId="4089FBDB" w14:textId="1D14ADAA" w:rsidR="00B90301" w:rsidRPr="00873E9B" w:rsidRDefault="008F7FB2" w:rsidP="00E87210">
            <w:pPr>
              <w:spacing w:before="60" w:after="60"/>
              <w:rPr>
                <w:rFonts w:ascii="Arial" w:hAnsi="Arial" w:cs="Arial"/>
                <w:b/>
                <w:bCs/>
                <w:sz w:val="24"/>
                <w:szCs w:val="24"/>
              </w:rPr>
            </w:pPr>
            <w:r>
              <w:rPr>
                <w:rFonts w:ascii="Arial" w:hAnsi="Arial" w:cs="Arial"/>
                <w:b/>
                <w:bCs/>
                <w:sz w:val="24"/>
                <w:szCs w:val="24"/>
              </w:rPr>
              <w:t>3</w:t>
            </w:r>
          </w:p>
        </w:tc>
        <w:tc>
          <w:tcPr>
            <w:tcW w:w="9145" w:type="dxa"/>
            <w:gridSpan w:val="2"/>
            <w:shd w:val="clear" w:color="auto" w:fill="D9D9D9" w:themeFill="background1" w:themeFillShade="D9"/>
          </w:tcPr>
          <w:p w14:paraId="49E1E351" w14:textId="1D942D93" w:rsidR="00B90301" w:rsidRPr="00873E9B" w:rsidRDefault="00873E9B" w:rsidP="00E87210">
            <w:pPr>
              <w:spacing w:before="60" w:after="60"/>
              <w:rPr>
                <w:rFonts w:ascii="Arial" w:hAnsi="Arial" w:cs="Arial"/>
                <w:b/>
                <w:bCs/>
                <w:sz w:val="24"/>
                <w:szCs w:val="24"/>
              </w:rPr>
            </w:pPr>
            <w:r w:rsidRPr="00873E9B">
              <w:rPr>
                <w:rFonts w:ascii="Arial" w:hAnsi="Arial" w:cs="Arial"/>
                <w:b/>
                <w:bCs/>
                <w:sz w:val="24"/>
                <w:szCs w:val="24"/>
              </w:rPr>
              <w:t xml:space="preserve">Approval of Minute of Meeting of </w:t>
            </w:r>
            <w:r w:rsidR="003030EE">
              <w:rPr>
                <w:rFonts w:ascii="Arial" w:hAnsi="Arial" w:cs="Arial"/>
                <w:b/>
                <w:bCs/>
                <w:sz w:val="24"/>
                <w:szCs w:val="24"/>
              </w:rPr>
              <w:t>2</w:t>
            </w:r>
            <w:r w:rsidR="00D46431">
              <w:rPr>
                <w:rFonts w:ascii="Arial" w:hAnsi="Arial" w:cs="Arial"/>
                <w:b/>
                <w:bCs/>
                <w:sz w:val="24"/>
                <w:szCs w:val="24"/>
              </w:rPr>
              <w:t>9 May</w:t>
            </w:r>
            <w:r w:rsidRPr="00873E9B">
              <w:rPr>
                <w:rFonts w:ascii="Arial" w:hAnsi="Arial" w:cs="Arial"/>
                <w:b/>
                <w:bCs/>
                <w:sz w:val="24"/>
                <w:szCs w:val="24"/>
              </w:rPr>
              <w:t xml:space="preserve"> 2023</w:t>
            </w:r>
          </w:p>
          <w:p w14:paraId="12C2C0D5" w14:textId="4C044266" w:rsidR="00873E9B" w:rsidRPr="00873E9B" w:rsidRDefault="00873E9B" w:rsidP="00E87210">
            <w:pPr>
              <w:spacing w:before="60" w:after="60"/>
              <w:rPr>
                <w:rFonts w:ascii="Arial" w:hAnsi="Arial" w:cs="Arial"/>
                <w:b/>
                <w:bCs/>
                <w:sz w:val="24"/>
                <w:szCs w:val="24"/>
              </w:rPr>
            </w:pPr>
            <w:r w:rsidRPr="00873E9B">
              <w:rPr>
                <w:rFonts w:ascii="Arial" w:hAnsi="Arial" w:cs="Arial"/>
                <w:b/>
                <w:bCs/>
                <w:sz w:val="24"/>
                <w:szCs w:val="24"/>
              </w:rPr>
              <w:t>Matters Arising from last Minute</w:t>
            </w:r>
          </w:p>
        </w:tc>
      </w:tr>
      <w:tr w:rsidR="00873E9B" w:rsidRPr="00873E9B" w14:paraId="49A0026E" w14:textId="77777777" w:rsidTr="0022152B">
        <w:tc>
          <w:tcPr>
            <w:tcW w:w="483" w:type="dxa"/>
          </w:tcPr>
          <w:p w14:paraId="26B8C83C" w14:textId="77777777" w:rsidR="00873E9B" w:rsidRPr="00873E9B" w:rsidRDefault="00873E9B" w:rsidP="00E87210">
            <w:pPr>
              <w:spacing w:before="60" w:after="60"/>
              <w:rPr>
                <w:rFonts w:ascii="Arial" w:hAnsi="Arial" w:cs="Arial"/>
                <w:sz w:val="24"/>
                <w:szCs w:val="24"/>
              </w:rPr>
            </w:pPr>
          </w:p>
        </w:tc>
        <w:tc>
          <w:tcPr>
            <w:tcW w:w="9145" w:type="dxa"/>
            <w:gridSpan w:val="2"/>
          </w:tcPr>
          <w:p w14:paraId="3A28C87C" w14:textId="4F21924B" w:rsidR="00873E9B" w:rsidRPr="00873E9B" w:rsidRDefault="00ED6A2E" w:rsidP="00E87210">
            <w:pPr>
              <w:spacing w:before="120" w:after="60"/>
              <w:rPr>
                <w:rFonts w:ascii="Arial" w:hAnsi="Arial" w:cs="Arial"/>
                <w:sz w:val="24"/>
                <w:szCs w:val="24"/>
              </w:rPr>
            </w:pPr>
            <w:r>
              <w:rPr>
                <w:rFonts w:ascii="Arial" w:hAnsi="Arial" w:cs="Arial"/>
                <w:sz w:val="24"/>
                <w:szCs w:val="24"/>
              </w:rPr>
              <w:t xml:space="preserve">The </w:t>
            </w:r>
            <w:r w:rsidR="004D1E2E">
              <w:rPr>
                <w:rFonts w:ascii="Arial" w:hAnsi="Arial" w:cs="Arial"/>
                <w:sz w:val="24"/>
                <w:szCs w:val="24"/>
              </w:rPr>
              <w:t xml:space="preserve">Minute </w:t>
            </w:r>
            <w:proofErr w:type="gramStart"/>
            <w:r w:rsidR="004D1E2E">
              <w:rPr>
                <w:rFonts w:ascii="Arial" w:hAnsi="Arial" w:cs="Arial"/>
                <w:sz w:val="24"/>
                <w:szCs w:val="24"/>
              </w:rPr>
              <w:t>was a</w:t>
            </w:r>
            <w:r w:rsidR="008F7FB2">
              <w:rPr>
                <w:rFonts w:ascii="Arial" w:hAnsi="Arial" w:cs="Arial"/>
                <w:sz w:val="24"/>
                <w:szCs w:val="24"/>
              </w:rPr>
              <w:t>pproved</w:t>
            </w:r>
            <w:proofErr w:type="gramEnd"/>
            <w:r w:rsidR="008A7441">
              <w:rPr>
                <w:rFonts w:ascii="Arial" w:hAnsi="Arial" w:cs="Arial"/>
                <w:sz w:val="24"/>
                <w:szCs w:val="24"/>
              </w:rPr>
              <w:t>. P</w:t>
            </w:r>
            <w:r w:rsidR="00557DA6">
              <w:rPr>
                <w:rFonts w:ascii="Arial" w:hAnsi="Arial" w:cs="Arial"/>
                <w:sz w:val="24"/>
                <w:szCs w:val="24"/>
              </w:rPr>
              <w:t xml:space="preserve">roposed by </w:t>
            </w:r>
            <w:r w:rsidR="007463E1">
              <w:rPr>
                <w:rFonts w:ascii="Arial" w:hAnsi="Arial" w:cs="Arial"/>
                <w:sz w:val="24"/>
                <w:szCs w:val="24"/>
              </w:rPr>
              <w:t>Dougie Thomson</w:t>
            </w:r>
            <w:r w:rsidR="00557DA6">
              <w:rPr>
                <w:rFonts w:ascii="Arial" w:hAnsi="Arial" w:cs="Arial"/>
                <w:sz w:val="24"/>
                <w:szCs w:val="24"/>
              </w:rPr>
              <w:t xml:space="preserve"> and seconded by </w:t>
            </w:r>
            <w:r w:rsidR="00D46431">
              <w:rPr>
                <w:rFonts w:ascii="Arial" w:hAnsi="Arial" w:cs="Arial"/>
                <w:sz w:val="24"/>
                <w:szCs w:val="24"/>
              </w:rPr>
              <w:t>Colin Robson.</w:t>
            </w:r>
          </w:p>
        </w:tc>
      </w:tr>
      <w:tr w:rsidR="008F7FB2" w:rsidRPr="00873E9B" w14:paraId="302E54F5" w14:textId="77777777" w:rsidTr="0022152B">
        <w:tc>
          <w:tcPr>
            <w:tcW w:w="483" w:type="dxa"/>
            <w:shd w:val="clear" w:color="auto" w:fill="D9D9D9" w:themeFill="background1" w:themeFillShade="D9"/>
          </w:tcPr>
          <w:p w14:paraId="6DBEE36A" w14:textId="2EA8A7F0" w:rsidR="008F7FB2" w:rsidRPr="00873E9B" w:rsidRDefault="008F7FB2" w:rsidP="00A90A0D">
            <w:pPr>
              <w:spacing w:before="60" w:after="60"/>
              <w:rPr>
                <w:rFonts w:ascii="Arial" w:hAnsi="Arial" w:cs="Arial"/>
                <w:b/>
                <w:bCs/>
                <w:sz w:val="24"/>
                <w:szCs w:val="24"/>
              </w:rPr>
            </w:pPr>
            <w:r>
              <w:rPr>
                <w:rFonts w:ascii="Arial" w:hAnsi="Arial" w:cs="Arial"/>
                <w:b/>
                <w:bCs/>
                <w:sz w:val="24"/>
                <w:szCs w:val="24"/>
              </w:rPr>
              <w:t>4</w:t>
            </w:r>
          </w:p>
        </w:tc>
        <w:tc>
          <w:tcPr>
            <w:tcW w:w="9145" w:type="dxa"/>
            <w:gridSpan w:val="2"/>
            <w:shd w:val="clear" w:color="auto" w:fill="D9D9D9" w:themeFill="background1" w:themeFillShade="D9"/>
          </w:tcPr>
          <w:p w14:paraId="4F27427B" w14:textId="5B554625" w:rsidR="008F7FB2" w:rsidRPr="00873E9B" w:rsidRDefault="00EC6A86" w:rsidP="00A90A0D">
            <w:pPr>
              <w:spacing w:before="60" w:after="60"/>
              <w:rPr>
                <w:rFonts w:ascii="Arial" w:hAnsi="Arial" w:cs="Arial"/>
                <w:b/>
                <w:bCs/>
                <w:sz w:val="24"/>
                <w:szCs w:val="24"/>
              </w:rPr>
            </w:pPr>
            <w:r>
              <w:rPr>
                <w:rFonts w:ascii="Arial" w:hAnsi="Arial" w:cs="Arial"/>
                <w:b/>
                <w:bCs/>
                <w:sz w:val="24"/>
                <w:szCs w:val="24"/>
              </w:rPr>
              <w:t>Police Report</w:t>
            </w:r>
          </w:p>
        </w:tc>
      </w:tr>
      <w:tr w:rsidR="008F7FB2" w:rsidRPr="00873E9B" w14:paraId="32D44A2D" w14:textId="77777777" w:rsidTr="0022152B">
        <w:tc>
          <w:tcPr>
            <w:tcW w:w="483" w:type="dxa"/>
          </w:tcPr>
          <w:p w14:paraId="7C7E0089" w14:textId="77777777" w:rsidR="008F7FB2" w:rsidRPr="00873E9B" w:rsidRDefault="008F7FB2" w:rsidP="00A90A0D">
            <w:pPr>
              <w:spacing w:before="60" w:after="60"/>
              <w:rPr>
                <w:rFonts w:ascii="Arial" w:hAnsi="Arial" w:cs="Arial"/>
                <w:sz w:val="24"/>
                <w:szCs w:val="24"/>
              </w:rPr>
            </w:pPr>
          </w:p>
        </w:tc>
        <w:tc>
          <w:tcPr>
            <w:tcW w:w="9145" w:type="dxa"/>
            <w:gridSpan w:val="2"/>
          </w:tcPr>
          <w:p w14:paraId="0E6E7BD7" w14:textId="1F90CF2C" w:rsidR="006D3324" w:rsidRDefault="00C61E84" w:rsidP="00A90A0D">
            <w:pPr>
              <w:spacing w:before="60" w:after="60"/>
              <w:rPr>
                <w:rFonts w:ascii="Arial" w:hAnsi="Arial" w:cs="Arial"/>
                <w:sz w:val="24"/>
                <w:szCs w:val="24"/>
              </w:rPr>
            </w:pPr>
            <w:r>
              <w:rPr>
                <w:rFonts w:ascii="Arial" w:hAnsi="Arial" w:cs="Arial"/>
                <w:sz w:val="24"/>
                <w:szCs w:val="24"/>
              </w:rPr>
              <w:t xml:space="preserve">PC </w:t>
            </w:r>
            <w:proofErr w:type="spellStart"/>
            <w:r>
              <w:rPr>
                <w:rFonts w:ascii="Arial" w:hAnsi="Arial" w:cs="Arial"/>
                <w:sz w:val="24"/>
                <w:szCs w:val="24"/>
              </w:rPr>
              <w:t>Zubaj</w:t>
            </w:r>
            <w:proofErr w:type="spellEnd"/>
            <w:r>
              <w:rPr>
                <w:rFonts w:ascii="Arial" w:hAnsi="Arial" w:cs="Arial"/>
                <w:sz w:val="24"/>
                <w:szCs w:val="24"/>
              </w:rPr>
              <w:t xml:space="preserve"> presented the Police </w:t>
            </w:r>
            <w:proofErr w:type="gramStart"/>
            <w:r>
              <w:rPr>
                <w:rFonts w:ascii="Arial" w:hAnsi="Arial" w:cs="Arial"/>
                <w:sz w:val="24"/>
                <w:szCs w:val="24"/>
              </w:rPr>
              <w:t>report</w:t>
            </w:r>
            <w:proofErr w:type="gramEnd"/>
            <w:r>
              <w:rPr>
                <w:rFonts w:ascii="Arial" w:hAnsi="Arial" w:cs="Arial"/>
                <w:sz w:val="24"/>
                <w:szCs w:val="24"/>
              </w:rPr>
              <w:t xml:space="preserve"> and a lengthy discussion was held.</w:t>
            </w:r>
          </w:p>
          <w:p w14:paraId="706F2A8C" w14:textId="77777777" w:rsidR="00C61E84" w:rsidRDefault="00C61E84" w:rsidP="00A90A0D">
            <w:pPr>
              <w:spacing w:before="60" w:after="60"/>
              <w:rPr>
                <w:rFonts w:ascii="Arial" w:hAnsi="Arial" w:cs="Arial"/>
                <w:sz w:val="24"/>
                <w:szCs w:val="24"/>
              </w:rPr>
            </w:pPr>
          </w:p>
          <w:p w14:paraId="2D082DC5" w14:textId="7BEA1664" w:rsidR="00C61E84" w:rsidRDefault="00C61E84" w:rsidP="00A90A0D">
            <w:pPr>
              <w:spacing w:before="60" w:after="60"/>
              <w:rPr>
                <w:rFonts w:ascii="Arial" w:hAnsi="Arial" w:cs="Arial"/>
                <w:sz w:val="24"/>
                <w:szCs w:val="24"/>
              </w:rPr>
            </w:pPr>
            <w:r>
              <w:rPr>
                <w:rFonts w:ascii="Arial" w:hAnsi="Arial" w:cs="Arial"/>
                <w:sz w:val="24"/>
                <w:szCs w:val="24"/>
              </w:rPr>
              <w:t xml:space="preserve">He advised that in the Banff and Macduff area, there were incidences of vandalism, Assault, Threatening and Abusive behaviour, Abuse towards a retail worker (this is now an offence for which you can be charged in Scotland), Wilful Fire raising, House breaking, ship breaking, Fraud </w:t>
            </w:r>
            <w:r w:rsidR="00127334">
              <w:rPr>
                <w:rFonts w:ascii="Arial" w:hAnsi="Arial" w:cs="Arial"/>
                <w:sz w:val="24"/>
                <w:szCs w:val="24"/>
              </w:rPr>
              <w:t>as well as Road Traffic offences and Drug offences.</w:t>
            </w:r>
          </w:p>
          <w:p w14:paraId="1F98295E" w14:textId="77777777" w:rsidR="00127334" w:rsidRDefault="00127334" w:rsidP="00A90A0D">
            <w:pPr>
              <w:spacing w:before="60" w:after="60"/>
              <w:rPr>
                <w:rFonts w:ascii="Arial" w:hAnsi="Arial" w:cs="Arial"/>
                <w:sz w:val="24"/>
                <w:szCs w:val="24"/>
              </w:rPr>
            </w:pPr>
          </w:p>
          <w:p w14:paraId="2AE01160" w14:textId="1A15341A" w:rsidR="00127334" w:rsidRDefault="00127334" w:rsidP="00A90A0D">
            <w:pPr>
              <w:spacing w:before="60" w:after="60"/>
              <w:rPr>
                <w:rFonts w:ascii="Arial" w:hAnsi="Arial" w:cs="Arial"/>
                <w:sz w:val="24"/>
                <w:szCs w:val="24"/>
              </w:rPr>
            </w:pPr>
            <w:r>
              <w:rPr>
                <w:rFonts w:ascii="Arial" w:hAnsi="Arial" w:cs="Arial"/>
                <w:sz w:val="24"/>
                <w:szCs w:val="24"/>
              </w:rPr>
              <w:t xml:space="preserve">The vandalism relates to the toilets in St Mary’s car park and the other anti-social behaviour that goes along with that from groups of adolescents who have </w:t>
            </w:r>
            <w:proofErr w:type="gramStart"/>
            <w:r>
              <w:rPr>
                <w:rFonts w:ascii="Arial" w:hAnsi="Arial" w:cs="Arial"/>
                <w:sz w:val="24"/>
                <w:szCs w:val="24"/>
              </w:rPr>
              <w:t>combined</w:t>
            </w:r>
            <w:proofErr w:type="gramEnd"/>
            <w:r>
              <w:rPr>
                <w:rFonts w:ascii="Arial" w:hAnsi="Arial" w:cs="Arial"/>
                <w:sz w:val="24"/>
                <w:szCs w:val="24"/>
              </w:rPr>
              <w:t xml:space="preserve"> and which have made the situation difficult to manage.</w:t>
            </w:r>
          </w:p>
          <w:p w14:paraId="564CAA56" w14:textId="77777777" w:rsidR="00127334" w:rsidRDefault="00127334" w:rsidP="00A90A0D">
            <w:pPr>
              <w:spacing w:before="60" w:after="60"/>
              <w:rPr>
                <w:rFonts w:ascii="Arial" w:hAnsi="Arial" w:cs="Arial"/>
                <w:sz w:val="24"/>
                <w:szCs w:val="24"/>
              </w:rPr>
            </w:pPr>
          </w:p>
          <w:p w14:paraId="761166F9" w14:textId="7094BF85" w:rsidR="00127334" w:rsidRDefault="00127334" w:rsidP="00A90A0D">
            <w:pPr>
              <w:spacing w:before="60" w:after="60"/>
              <w:rPr>
                <w:rFonts w:ascii="Arial" w:hAnsi="Arial" w:cs="Arial"/>
                <w:sz w:val="24"/>
                <w:szCs w:val="24"/>
              </w:rPr>
            </w:pPr>
            <w:r>
              <w:rPr>
                <w:rFonts w:ascii="Arial" w:hAnsi="Arial" w:cs="Arial"/>
                <w:sz w:val="24"/>
                <w:szCs w:val="24"/>
              </w:rPr>
              <w:t xml:space="preserve">There have been incidents when these adolescents have set fire to bins in Low Street as well as being in the grounds of Macduff Primary School, where the bushes allow them to hide. There was a discussion around the need for CCTV in the </w:t>
            </w:r>
            <w:proofErr w:type="gramStart"/>
            <w:r>
              <w:rPr>
                <w:rFonts w:ascii="Arial" w:hAnsi="Arial" w:cs="Arial"/>
                <w:sz w:val="24"/>
                <w:szCs w:val="24"/>
              </w:rPr>
              <w:t>main areas</w:t>
            </w:r>
            <w:proofErr w:type="gramEnd"/>
            <w:r>
              <w:rPr>
                <w:rFonts w:ascii="Arial" w:hAnsi="Arial" w:cs="Arial"/>
                <w:sz w:val="24"/>
                <w:szCs w:val="24"/>
              </w:rPr>
              <w:t xml:space="preserve"> of Banff and how this could be implemented and whether this would be enough of a deterrent. PC </w:t>
            </w:r>
            <w:proofErr w:type="spellStart"/>
            <w:r>
              <w:rPr>
                <w:rFonts w:ascii="Arial" w:hAnsi="Arial" w:cs="Arial"/>
                <w:sz w:val="24"/>
                <w:szCs w:val="24"/>
              </w:rPr>
              <w:t>Zibaj</w:t>
            </w:r>
            <w:proofErr w:type="spellEnd"/>
            <w:r>
              <w:rPr>
                <w:rFonts w:ascii="Arial" w:hAnsi="Arial" w:cs="Arial"/>
                <w:sz w:val="24"/>
                <w:szCs w:val="24"/>
              </w:rPr>
              <w:t xml:space="preserve"> advised that </w:t>
            </w:r>
            <w:proofErr w:type="spellStart"/>
            <w:r>
              <w:rPr>
                <w:rFonts w:ascii="Arial" w:hAnsi="Arial" w:cs="Arial"/>
                <w:sz w:val="24"/>
                <w:szCs w:val="24"/>
              </w:rPr>
              <w:t>Turriff</w:t>
            </w:r>
            <w:proofErr w:type="spellEnd"/>
            <w:r>
              <w:rPr>
                <w:rFonts w:ascii="Arial" w:hAnsi="Arial" w:cs="Arial"/>
                <w:sz w:val="24"/>
                <w:szCs w:val="24"/>
              </w:rPr>
              <w:t xml:space="preserve"> has had CCTV put in place and this could be the same for Banff. The CCTV at Macduff Primary is old.</w:t>
            </w:r>
          </w:p>
          <w:p w14:paraId="012E33EB" w14:textId="77777777" w:rsidR="00127334" w:rsidRDefault="00127334" w:rsidP="00A90A0D">
            <w:pPr>
              <w:spacing w:before="60" w:after="60"/>
              <w:rPr>
                <w:rFonts w:ascii="Arial" w:hAnsi="Arial" w:cs="Arial"/>
                <w:sz w:val="24"/>
                <w:szCs w:val="24"/>
              </w:rPr>
            </w:pPr>
          </w:p>
          <w:p w14:paraId="2DF0C700" w14:textId="22E9E37C" w:rsidR="00127334" w:rsidRDefault="00127334" w:rsidP="00A90A0D">
            <w:pPr>
              <w:spacing w:before="60" w:after="60"/>
              <w:rPr>
                <w:rFonts w:ascii="Arial" w:hAnsi="Arial" w:cs="Arial"/>
                <w:sz w:val="24"/>
                <w:szCs w:val="24"/>
              </w:rPr>
            </w:pPr>
            <w:r>
              <w:rPr>
                <w:rFonts w:ascii="Arial" w:hAnsi="Arial" w:cs="Arial"/>
                <w:sz w:val="24"/>
                <w:szCs w:val="24"/>
              </w:rPr>
              <w:t xml:space="preserve">There was a discussion around the travellers who use the Caravan at the Greenbank </w:t>
            </w:r>
            <w:proofErr w:type="gramStart"/>
            <w:r>
              <w:rPr>
                <w:rFonts w:ascii="Arial" w:hAnsi="Arial" w:cs="Arial"/>
                <w:sz w:val="24"/>
                <w:szCs w:val="24"/>
              </w:rPr>
              <w:t>site</w:t>
            </w:r>
            <w:proofErr w:type="gramEnd"/>
            <w:r>
              <w:rPr>
                <w:rFonts w:ascii="Arial" w:hAnsi="Arial" w:cs="Arial"/>
                <w:sz w:val="24"/>
                <w:szCs w:val="24"/>
              </w:rPr>
              <w:t xml:space="preserve"> and it was acknowledged that this is not a whole year site and does not have a licence. It </w:t>
            </w:r>
            <w:proofErr w:type="gramStart"/>
            <w:r>
              <w:rPr>
                <w:rFonts w:ascii="Arial" w:hAnsi="Arial" w:cs="Arial"/>
                <w:sz w:val="24"/>
                <w:szCs w:val="24"/>
              </w:rPr>
              <w:t>was agreed</w:t>
            </w:r>
            <w:proofErr w:type="gramEnd"/>
            <w:r>
              <w:rPr>
                <w:rFonts w:ascii="Arial" w:hAnsi="Arial" w:cs="Arial"/>
                <w:sz w:val="24"/>
                <w:szCs w:val="24"/>
              </w:rPr>
              <w:t xml:space="preserve"> to write to the Chair of the Gypsy Traveller Working Group to state concerns.</w:t>
            </w:r>
          </w:p>
          <w:p w14:paraId="10312948" w14:textId="77777777" w:rsidR="00127334" w:rsidRDefault="00127334" w:rsidP="00A90A0D">
            <w:pPr>
              <w:spacing w:before="60" w:after="60"/>
              <w:rPr>
                <w:rFonts w:ascii="Arial" w:hAnsi="Arial" w:cs="Arial"/>
                <w:sz w:val="24"/>
                <w:szCs w:val="24"/>
              </w:rPr>
            </w:pPr>
          </w:p>
          <w:p w14:paraId="0A197283" w14:textId="512FF429" w:rsidR="00127334" w:rsidRDefault="00127334" w:rsidP="00A90A0D">
            <w:pPr>
              <w:spacing w:before="60" w:after="60"/>
              <w:rPr>
                <w:rFonts w:ascii="Arial" w:hAnsi="Arial" w:cs="Arial"/>
                <w:sz w:val="24"/>
                <w:szCs w:val="24"/>
              </w:rPr>
            </w:pPr>
            <w:r>
              <w:rPr>
                <w:rFonts w:ascii="Arial" w:hAnsi="Arial" w:cs="Arial"/>
                <w:sz w:val="24"/>
                <w:szCs w:val="24"/>
              </w:rPr>
              <w:t xml:space="preserve">The issues at Macduff Primary School to </w:t>
            </w:r>
            <w:proofErr w:type="gramStart"/>
            <w:r>
              <w:rPr>
                <w:rFonts w:ascii="Arial" w:hAnsi="Arial" w:cs="Arial"/>
                <w:sz w:val="24"/>
                <w:szCs w:val="24"/>
              </w:rPr>
              <w:t>be discussed</w:t>
            </w:r>
            <w:proofErr w:type="gramEnd"/>
            <w:r>
              <w:rPr>
                <w:rFonts w:ascii="Arial" w:hAnsi="Arial" w:cs="Arial"/>
                <w:sz w:val="24"/>
                <w:szCs w:val="24"/>
              </w:rPr>
              <w:t xml:space="preserve"> at the Banff and Macduff Safety Group. Hazel and John Main to attend.</w:t>
            </w:r>
          </w:p>
          <w:p w14:paraId="2C71EF97" w14:textId="77777777" w:rsidR="00127334" w:rsidRDefault="00127334" w:rsidP="00A90A0D">
            <w:pPr>
              <w:spacing w:before="60" w:after="60"/>
              <w:rPr>
                <w:rFonts w:ascii="Arial" w:hAnsi="Arial" w:cs="Arial"/>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8929"/>
            </w:tblGrid>
            <w:tr w:rsidR="004605F0" w:rsidRPr="00A71C65" w14:paraId="2BB9866F" w14:textId="77777777" w:rsidTr="00763F22">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29"/>
                  </w:tblGrid>
                  <w:tr w:rsidR="004605F0" w:rsidRPr="00A71C65" w14:paraId="60974351" w14:textId="77777777" w:rsidTr="00763F22">
                    <w:tc>
                      <w:tcPr>
                        <w:tcW w:w="0" w:type="auto"/>
                        <w:tcMar>
                          <w:top w:w="135" w:type="dxa"/>
                          <w:left w:w="270" w:type="dxa"/>
                          <w:bottom w:w="135" w:type="dxa"/>
                          <w:right w:w="270" w:type="dxa"/>
                        </w:tcMar>
                        <w:vAlign w:val="center"/>
                        <w:hideMark/>
                      </w:tcPr>
                      <w:tbl>
                        <w:tblPr>
                          <w:tblW w:w="5000" w:type="pct"/>
                          <w:shd w:val="clear" w:color="auto" w:fill="AF2251"/>
                          <w:tblCellMar>
                            <w:top w:w="15" w:type="dxa"/>
                            <w:left w:w="15" w:type="dxa"/>
                            <w:bottom w:w="15" w:type="dxa"/>
                            <w:right w:w="15" w:type="dxa"/>
                          </w:tblCellMar>
                          <w:tblLook w:val="04A0" w:firstRow="1" w:lastRow="0" w:firstColumn="1" w:lastColumn="0" w:noHBand="0" w:noVBand="1"/>
                        </w:tblPr>
                        <w:tblGrid>
                          <w:gridCol w:w="8389"/>
                        </w:tblGrid>
                        <w:tr w:rsidR="004605F0" w:rsidRPr="00A71C65" w14:paraId="7AB2A935" w14:textId="77777777" w:rsidTr="00763F22">
                          <w:tc>
                            <w:tcPr>
                              <w:tcW w:w="0" w:type="auto"/>
                              <w:shd w:val="clear" w:color="auto" w:fill="AF2251"/>
                              <w:tcMar>
                                <w:top w:w="270" w:type="dxa"/>
                                <w:left w:w="270" w:type="dxa"/>
                                <w:bottom w:w="270" w:type="dxa"/>
                                <w:right w:w="270" w:type="dxa"/>
                              </w:tcMar>
                              <w:hideMark/>
                            </w:tcPr>
                            <w:p w14:paraId="09220F53" w14:textId="77777777" w:rsidR="004605F0" w:rsidRPr="00A71C65" w:rsidRDefault="004605F0" w:rsidP="004605F0">
                              <w:pPr>
                                <w:spacing w:line="675" w:lineRule="atLeast"/>
                                <w:jc w:val="center"/>
                                <w:rPr>
                                  <w:rFonts w:ascii="Arial" w:hAnsi="Arial" w:cs="Arial"/>
                                  <w:color w:val="FFFFFF"/>
                                </w:rPr>
                              </w:pPr>
                              <w:r w:rsidRPr="00A71C65">
                                <w:rPr>
                                  <w:rFonts w:ascii="Arial" w:hAnsi="Arial" w:cs="Arial"/>
                                  <w:color w:val="FFFFFF"/>
                                </w:rPr>
                                <w:t>Where to Report Scams</w:t>
                              </w:r>
                            </w:p>
                          </w:tc>
                        </w:tr>
                      </w:tbl>
                      <w:p w14:paraId="33125017" w14:textId="77777777" w:rsidR="004605F0" w:rsidRPr="00A71C65" w:rsidRDefault="004605F0" w:rsidP="004605F0">
                        <w:pPr>
                          <w:rPr>
                            <w:rFonts w:ascii="Arial" w:hAnsi="Arial" w:cs="Arial"/>
                          </w:rPr>
                        </w:pPr>
                      </w:p>
                    </w:tc>
                  </w:tr>
                </w:tbl>
                <w:p w14:paraId="25FE66C6" w14:textId="77777777" w:rsidR="004605F0" w:rsidRPr="00A71C65" w:rsidRDefault="004605F0" w:rsidP="004605F0">
                  <w:pPr>
                    <w:rPr>
                      <w:rFonts w:ascii="Arial" w:hAnsi="Arial" w:cs="Arial"/>
                      <w:color w:val="000000"/>
                    </w:rPr>
                  </w:pPr>
                </w:p>
              </w:tc>
            </w:tr>
          </w:tbl>
          <w:p w14:paraId="07671543" w14:textId="77777777" w:rsidR="004605F0" w:rsidRPr="00A71C65" w:rsidRDefault="004605F0" w:rsidP="004605F0">
            <w:pPr>
              <w:rPr>
                <w:rFonts w:ascii="Arial" w:hAnsi="Arial" w:cs="Arial"/>
                <w:vanish/>
              </w:rPr>
            </w:pPr>
          </w:p>
          <w:tbl>
            <w:tblPr>
              <w:tblW w:w="5000" w:type="pct"/>
              <w:shd w:val="clear" w:color="auto" w:fill="FFFFFF"/>
              <w:tblCellMar>
                <w:left w:w="0" w:type="dxa"/>
                <w:right w:w="0" w:type="dxa"/>
              </w:tblCellMar>
              <w:tblLook w:val="04A0" w:firstRow="1" w:lastRow="0" w:firstColumn="1" w:lastColumn="0" w:noHBand="0" w:noVBand="1"/>
            </w:tblPr>
            <w:tblGrid>
              <w:gridCol w:w="8929"/>
            </w:tblGrid>
            <w:tr w:rsidR="004605F0" w:rsidRPr="00A71C65" w14:paraId="735CDB40" w14:textId="77777777" w:rsidTr="00763F22">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29"/>
                  </w:tblGrid>
                  <w:tr w:rsidR="004605F0" w:rsidRPr="00A71C65" w14:paraId="3E79E90A" w14:textId="77777777" w:rsidTr="00763F22">
                    <w:tc>
                      <w:tcPr>
                        <w:tcW w:w="0" w:type="auto"/>
                        <w:tcMar>
                          <w:top w:w="135" w:type="dxa"/>
                          <w:left w:w="270" w:type="dxa"/>
                          <w:bottom w:w="135" w:type="dxa"/>
                          <w:right w:w="270" w:type="dxa"/>
                        </w:tcMar>
                        <w:vAlign w:val="center"/>
                        <w:hideMark/>
                      </w:tcPr>
                      <w:tbl>
                        <w:tblPr>
                          <w:tblW w:w="5000" w:type="pct"/>
                          <w:shd w:val="clear" w:color="auto" w:fill="FFDAE6"/>
                          <w:tblCellMar>
                            <w:top w:w="15" w:type="dxa"/>
                            <w:left w:w="15" w:type="dxa"/>
                            <w:bottom w:w="15" w:type="dxa"/>
                            <w:right w:w="15" w:type="dxa"/>
                          </w:tblCellMar>
                          <w:tblLook w:val="04A0" w:firstRow="1" w:lastRow="0" w:firstColumn="1" w:lastColumn="0" w:noHBand="0" w:noVBand="1"/>
                        </w:tblPr>
                        <w:tblGrid>
                          <w:gridCol w:w="8389"/>
                        </w:tblGrid>
                        <w:tr w:rsidR="004605F0" w:rsidRPr="00A71C65" w14:paraId="688E425A" w14:textId="77777777" w:rsidTr="00763F22">
                          <w:tc>
                            <w:tcPr>
                              <w:tcW w:w="0" w:type="auto"/>
                              <w:shd w:val="clear" w:color="auto" w:fill="FFDAE6"/>
                              <w:tcMar>
                                <w:top w:w="270" w:type="dxa"/>
                                <w:left w:w="270" w:type="dxa"/>
                                <w:bottom w:w="270" w:type="dxa"/>
                                <w:right w:w="270" w:type="dxa"/>
                              </w:tcMar>
                              <w:hideMark/>
                            </w:tcPr>
                            <w:p w14:paraId="18A76304" w14:textId="77777777" w:rsidR="004605F0" w:rsidRPr="00A71C65" w:rsidRDefault="004605F0" w:rsidP="004605F0">
                              <w:pPr>
                                <w:spacing w:line="338" w:lineRule="atLeast"/>
                                <w:rPr>
                                  <w:rFonts w:ascii="Arial" w:hAnsi="Arial" w:cs="Arial"/>
                                  <w:color w:val="000000"/>
                                </w:rPr>
                              </w:pPr>
                              <w:r w:rsidRPr="00A71C65">
                                <w:rPr>
                                  <w:rStyle w:val="Strong"/>
                                  <w:rFonts w:ascii="Arial" w:hAnsi="Arial" w:cs="Arial"/>
                                  <w:color w:val="000000"/>
                                </w:rPr>
                                <w:t>Scams</w:t>
                              </w:r>
                              <w:r w:rsidRPr="00A71C65">
                                <w:rPr>
                                  <w:rFonts w:ascii="Arial" w:hAnsi="Arial" w:cs="Arial"/>
                                  <w:color w:val="000000"/>
                                </w:rPr>
                                <w:br/>
                                <w:t>In Scotland, report all scams to </w:t>
                              </w:r>
                              <w:r w:rsidRPr="00A71C65">
                                <w:rPr>
                                  <w:rStyle w:val="Strong"/>
                                  <w:rFonts w:ascii="Arial" w:hAnsi="Arial" w:cs="Arial"/>
                                  <w:color w:val="000000"/>
                                </w:rPr>
                                <w:t>Advice Direct Scotland</w:t>
                              </w:r>
                              <w:r w:rsidRPr="00A71C65">
                                <w:rPr>
                                  <w:rFonts w:ascii="Arial" w:hAnsi="Arial" w:cs="Arial"/>
                                  <w:color w:val="000000"/>
                                </w:rPr>
                                <w:t> by calling </w:t>
                              </w:r>
                              <w:r w:rsidRPr="00A71C65">
                                <w:rPr>
                                  <w:rStyle w:val="Strong"/>
                                  <w:rFonts w:ascii="Arial" w:hAnsi="Arial" w:cs="Arial"/>
                                  <w:color w:val="000000"/>
                                </w:rPr>
                                <w:t>0808 164 6000</w:t>
                              </w:r>
                              <w:r w:rsidRPr="00A71C65">
                                <w:rPr>
                                  <w:rFonts w:ascii="Arial" w:hAnsi="Arial" w:cs="Arial"/>
                                  <w:color w:val="000000"/>
                                </w:rPr>
                                <w:t> (Mon-Fri 9am-5pm) or online at </w:t>
                              </w:r>
                              <w:hyperlink r:id="rId9" w:tgtFrame="_blank" w:history="1">
                                <w:r w:rsidRPr="00A71C65">
                                  <w:rPr>
                                    <w:rStyle w:val="Hyperlink"/>
                                    <w:rFonts w:ascii="Arial" w:hAnsi="Arial" w:cs="Arial"/>
                                    <w:color w:val="007C89"/>
                                  </w:rPr>
                                  <w:t>www.consumeradvice.scot</w:t>
                                </w:r>
                              </w:hyperlink>
                              <w:r w:rsidRPr="00A71C65">
                                <w:rPr>
                                  <w:rFonts w:ascii="Arial" w:hAnsi="Arial" w:cs="Arial"/>
                                  <w:color w:val="000000"/>
                                </w:rPr>
                                <w:br/>
                              </w:r>
                              <w:r w:rsidRPr="00A71C65">
                                <w:rPr>
                                  <w:rFonts w:ascii="Arial" w:hAnsi="Arial" w:cs="Arial"/>
                                  <w:color w:val="000000"/>
                                </w:rPr>
                                <w:br/>
                              </w:r>
                              <w:r w:rsidRPr="00A71C65">
                                <w:rPr>
                                  <w:rStyle w:val="Strong"/>
                                  <w:rFonts w:ascii="Arial" w:hAnsi="Arial" w:cs="Arial"/>
                                  <w:color w:val="000000"/>
                                </w:rPr>
                                <w:t>Fraud</w:t>
                              </w:r>
                              <w:r w:rsidRPr="00A71C65">
                                <w:rPr>
                                  <w:rFonts w:ascii="Arial" w:hAnsi="Arial" w:cs="Arial"/>
                                  <w:color w:val="000000"/>
                                </w:rPr>
                                <w:br/>
                                <w:t>If you have been the victim of fraud, report it to </w:t>
                              </w:r>
                              <w:r w:rsidRPr="00A71C65">
                                <w:rPr>
                                  <w:rStyle w:val="Strong"/>
                                  <w:rFonts w:ascii="Arial" w:hAnsi="Arial" w:cs="Arial"/>
                                  <w:color w:val="000000"/>
                                </w:rPr>
                                <w:t>Police Scotland</w:t>
                              </w:r>
                              <w:r w:rsidRPr="00A71C65">
                                <w:rPr>
                                  <w:rFonts w:ascii="Arial" w:hAnsi="Arial" w:cs="Arial"/>
                                  <w:color w:val="000000"/>
                                </w:rPr>
                                <w:t> on </w:t>
                              </w:r>
                              <w:r w:rsidRPr="00A71C65">
                                <w:rPr>
                                  <w:rStyle w:val="Strong"/>
                                  <w:rFonts w:ascii="Arial" w:hAnsi="Arial" w:cs="Arial"/>
                                  <w:color w:val="000000"/>
                                </w:rPr>
                                <w:t>101 </w:t>
                              </w:r>
                              <w:r w:rsidRPr="00A71C65">
                                <w:rPr>
                                  <w:rFonts w:ascii="Arial" w:hAnsi="Arial" w:cs="Arial"/>
                                  <w:color w:val="000000"/>
                                </w:rPr>
                                <w:t>or </w:t>
                              </w:r>
                              <w:r w:rsidRPr="00A71C65">
                                <w:rPr>
                                  <w:rStyle w:val="Strong"/>
                                  <w:rFonts w:ascii="Arial" w:hAnsi="Arial" w:cs="Arial"/>
                                  <w:color w:val="000000"/>
                                </w:rPr>
                                <w:t>999 </w:t>
                              </w:r>
                              <w:r w:rsidRPr="00A71C65">
                                <w:rPr>
                                  <w:rFonts w:ascii="Arial" w:hAnsi="Arial" w:cs="Arial"/>
                                  <w:color w:val="000000"/>
                                </w:rPr>
                                <w:t>in an emergency. </w:t>
                              </w:r>
                              <w:r w:rsidRPr="00A71C65">
                                <w:rPr>
                                  <w:rFonts w:ascii="Arial" w:hAnsi="Arial" w:cs="Arial"/>
                                  <w:color w:val="000000"/>
                                </w:rPr>
                                <w:br/>
                              </w:r>
                              <w:r w:rsidRPr="00A71C65">
                                <w:rPr>
                                  <w:rFonts w:ascii="Arial" w:hAnsi="Arial" w:cs="Arial"/>
                                  <w:color w:val="000000"/>
                                </w:rPr>
                                <w:lastRenderedPageBreak/>
                                <w:br/>
                              </w:r>
                              <w:r w:rsidRPr="00A71C65">
                                <w:rPr>
                                  <w:rStyle w:val="Strong"/>
                                  <w:rFonts w:ascii="Arial" w:hAnsi="Arial" w:cs="Arial"/>
                                  <w:color w:val="000000"/>
                                </w:rPr>
                                <w:t>Suspicious Emails</w:t>
                              </w:r>
                              <w:r w:rsidRPr="00A71C65">
                                <w:rPr>
                                  <w:rFonts w:ascii="Arial" w:hAnsi="Arial" w:cs="Arial"/>
                                  <w:color w:val="000000"/>
                                </w:rPr>
                                <w:br/>
                                <w:t>You can forward suspicious emails to </w:t>
                              </w:r>
                              <w:hyperlink r:id="rId10" w:tgtFrame="_blank" w:history="1">
                                <w:r w:rsidRPr="00A71C65">
                                  <w:rPr>
                                    <w:rStyle w:val="Hyperlink"/>
                                    <w:rFonts w:ascii="Arial" w:hAnsi="Arial" w:cs="Arial"/>
                                    <w:color w:val="007C89"/>
                                  </w:rPr>
                                  <w:t>report@phishing.gov.uk</w:t>
                                </w:r>
                              </w:hyperlink>
                              <w:r w:rsidRPr="00A71C65">
                                <w:rPr>
                                  <w:rFonts w:ascii="Arial" w:hAnsi="Arial" w:cs="Arial"/>
                                  <w:color w:val="000000"/>
                                </w:rPr>
                                <w:t> and send links from websites which you think are trying to scam the public to the </w:t>
                              </w:r>
                              <w:r w:rsidRPr="00A71C65">
                                <w:rPr>
                                  <w:rStyle w:val="Strong"/>
                                  <w:rFonts w:ascii="Arial" w:hAnsi="Arial" w:cs="Arial"/>
                                  <w:color w:val="000000"/>
                                </w:rPr>
                                <w:t>National Cyber Security Centre's</w:t>
                              </w:r>
                              <w:r w:rsidRPr="00A71C65">
                                <w:rPr>
                                  <w:rFonts w:ascii="Arial" w:hAnsi="Arial" w:cs="Arial"/>
                                  <w:color w:val="000000"/>
                                </w:rPr>
                                <w:t> scam website reporting service at </w:t>
                              </w:r>
                              <w:hyperlink r:id="rId11" w:tgtFrame="_blank" w:history="1">
                                <w:r w:rsidRPr="00A71C65">
                                  <w:rPr>
                                    <w:rStyle w:val="Hyperlink"/>
                                    <w:rFonts w:ascii="Arial" w:hAnsi="Arial" w:cs="Arial"/>
                                    <w:color w:val="007C89"/>
                                  </w:rPr>
                                  <w:t>www.ncsc.gov.uk/section/about-this-website/report-scam-website</w:t>
                                </w:r>
                              </w:hyperlink>
                              <w:r w:rsidRPr="00A71C65">
                                <w:rPr>
                                  <w:rFonts w:ascii="Arial" w:hAnsi="Arial" w:cs="Arial"/>
                                  <w:color w:val="000000"/>
                                </w:rPr>
                                <w:br/>
                              </w:r>
                              <w:r w:rsidRPr="00A71C65">
                                <w:rPr>
                                  <w:rFonts w:ascii="Arial" w:hAnsi="Arial" w:cs="Arial"/>
                                  <w:color w:val="000000"/>
                                </w:rPr>
                                <w:br/>
                              </w:r>
                              <w:r w:rsidRPr="00A71C65">
                                <w:rPr>
                                  <w:rStyle w:val="Strong"/>
                                  <w:rFonts w:ascii="Arial" w:hAnsi="Arial" w:cs="Arial"/>
                                  <w:color w:val="000000"/>
                                </w:rPr>
                                <w:t>Suspicious Text Messages</w:t>
                              </w:r>
                              <w:r w:rsidRPr="00A71C65">
                                <w:rPr>
                                  <w:rFonts w:ascii="Arial" w:hAnsi="Arial" w:cs="Arial"/>
                                  <w:color w:val="000000"/>
                                </w:rPr>
                                <w:br/>
                                <w:t>If you receive a suspicious text message you can forward it to </w:t>
                              </w:r>
                              <w:r w:rsidRPr="00A71C65">
                                <w:rPr>
                                  <w:rStyle w:val="Strong"/>
                                  <w:rFonts w:ascii="Arial" w:hAnsi="Arial" w:cs="Arial"/>
                                  <w:color w:val="000000"/>
                                </w:rPr>
                                <w:t>7726</w:t>
                              </w:r>
                              <w:r w:rsidRPr="00A71C65">
                                <w:rPr>
                                  <w:rFonts w:ascii="Arial" w:hAnsi="Arial" w:cs="Arial"/>
                                  <w:color w:val="000000"/>
                                </w:rPr>
                                <w:t xml:space="preserve">. The free-of-charge ‘7726’ service enables your provider to investigate and </w:t>
                              </w:r>
                              <w:proofErr w:type="gramStart"/>
                              <w:r w:rsidRPr="00A71C65">
                                <w:rPr>
                                  <w:rFonts w:ascii="Arial" w:hAnsi="Arial" w:cs="Arial"/>
                                  <w:color w:val="000000"/>
                                </w:rPr>
                                <w:t>take action</w:t>
                              </w:r>
                              <w:proofErr w:type="gramEnd"/>
                              <w:r w:rsidRPr="00A71C65">
                                <w:rPr>
                                  <w:rFonts w:ascii="Arial" w:hAnsi="Arial" w:cs="Arial"/>
                                  <w:color w:val="000000"/>
                                </w:rPr>
                                <w:t xml:space="preserve"> if malicious content is found.</w:t>
                              </w:r>
                            </w:p>
                          </w:tc>
                        </w:tr>
                      </w:tbl>
                      <w:p w14:paraId="349475DA" w14:textId="77777777" w:rsidR="004605F0" w:rsidRPr="00A71C65" w:rsidRDefault="004605F0" w:rsidP="004605F0">
                        <w:pPr>
                          <w:rPr>
                            <w:rFonts w:ascii="Arial" w:hAnsi="Arial" w:cs="Arial"/>
                          </w:rPr>
                        </w:pPr>
                      </w:p>
                    </w:tc>
                  </w:tr>
                </w:tbl>
                <w:p w14:paraId="65EDEAFD" w14:textId="77777777" w:rsidR="004605F0" w:rsidRPr="00A71C65" w:rsidRDefault="004605F0" w:rsidP="004605F0">
                  <w:pPr>
                    <w:rPr>
                      <w:rFonts w:ascii="Arial" w:hAnsi="Arial" w:cs="Arial"/>
                      <w:color w:val="000000"/>
                    </w:rPr>
                  </w:pPr>
                </w:p>
              </w:tc>
            </w:tr>
          </w:tbl>
          <w:p w14:paraId="6105AB96" w14:textId="77777777" w:rsidR="004605F0" w:rsidRDefault="004605F0" w:rsidP="00A90A0D">
            <w:pPr>
              <w:spacing w:before="60" w:after="60"/>
              <w:rPr>
                <w:rFonts w:ascii="Arial" w:hAnsi="Arial" w:cs="Arial"/>
                <w:sz w:val="24"/>
                <w:szCs w:val="24"/>
              </w:rPr>
            </w:pPr>
          </w:p>
          <w:p w14:paraId="64E2AF63" w14:textId="77777777" w:rsidR="004605F0" w:rsidRDefault="004605F0" w:rsidP="00A90A0D">
            <w:pPr>
              <w:spacing w:before="60" w:after="60"/>
              <w:rPr>
                <w:rFonts w:ascii="Arial" w:hAnsi="Arial" w:cs="Arial"/>
                <w:sz w:val="24"/>
                <w:szCs w:val="24"/>
              </w:rPr>
            </w:pPr>
            <w:r w:rsidRPr="00A71C65">
              <w:rPr>
                <w:rFonts w:ascii="Arial" w:hAnsi="Arial" w:cs="Arial"/>
                <w:noProof/>
                <w:lang w:eastAsia="en-GB"/>
              </w:rPr>
              <w:drawing>
                <wp:inline distT="0" distB="0" distL="0" distR="0" wp14:anchorId="293E5CDA" wp14:editId="587CDCBA">
                  <wp:extent cx="3625795" cy="254436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4334" t="24603" r="34833" b="5018"/>
                          <a:stretch/>
                        </pic:blipFill>
                        <pic:spPr bwMode="auto">
                          <a:xfrm>
                            <a:off x="0" y="0"/>
                            <a:ext cx="3713763" cy="2606095"/>
                          </a:xfrm>
                          <a:prstGeom prst="rect">
                            <a:avLst/>
                          </a:prstGeom>
                          <a:ln>
                            <a:noFill/>
                          </a:ln>
                          <a:extLst>
                            <a:ext uri="{53640926-AAD7-44D8-BBD7-CCE9431645EC}">
                              <a14:shadowObscured xmlns:a14="http://schemas.microsoft.com/office/drawing/2010/main"/>
                            </a:ext>
                          </a:extLst>
                        </pic:spPr>
                      </pic:pic>
                    </a:graphicData>
                  </a:graphic>
                </wp:inline>
              </w:drawing>
            </w:r>
          </w:p>
          <w:p w14:paraId="37FFE9D8" w14:textId="77777777" w:rsidR="004605F0" w:rsidRDefault="004605F0" w:rsidP="00A90A0D">
            <w:pPr>
              <w:spacing w:before="60" w:after="60"/>
              <w:rPr>
                <w:rFonts w:ascii="Arial" w:hAnsi="Arial" w:cs="Arial"/>
                <w:sz w:val="24"/>
                <w:szCs w:val="24"/>
              </w:rPr>
            </w:pPr>
          </w:p>
          <w:p w14:paraId="6FBAE7F2" w14:textId="77777777" w:rsidR="004605F0" w:rsidRPr="000029FC" w:rsidRDefault="004605F0" w:rsidP="004605F0">
            <w:pPr>
              <w:pStyle w:val="NoSpacing"/>
              <w:rPr>
                <w:b/>
                <w:u w:val="single"/>
              </w:rPr>
            </w:pPr>
            <w:r w:rsidRPr="000029FC">
              <w:rPr>
                <w:b/>
                <w:u w:val="single"/>
              </w:rPr>
              <w:t>Mental Health and Suicide Awareness Contacts</w:t>
            </w:r>
          </w:p>
          <w:p w14:paraId="70611F01" w14:textId="77777777" w:rsidR="004605F0" w:rsidRPr="009F4FE4" w:rsidRDefault="004605F0" w:rsidP="004605F0">
            <w:pPr>
              <w:pStyle w:val="NoSpacing"/>
            </w:pPr>
          </w:p>
          <w:p w14:paraId="58EF5F60" w14:textId="77777777" w:rsidR="004605F0" w:rsidRPr="009F4FE4" w:rsidRDefault="004605F0" w:rsidP="004605F0">
            <w:pPr>
              <w:pStyle w:val="NoSpacing"/>
            </w:pPr>
            <w:r w:rsidRPr="009F4FE4">
              <w:t>Mind Infoline • 0300 123 3393 • info@mind.org.uk</w:t>
            </w:r>
          </w:p>
          <w:p w14:paraId="722AC302" w14:textId="77777777" w:rsidR="004605F0" w:rsidRPr="009F4FE4" w:rsidRDefault="004605F0" w:rsidP="004605F0">
            <w:pPr>
              <w:pStyle w:val="NoSpacing"/>
            </w:pPr>
            <w:r w:rsidRPr="009F4FE4">
              <w:t>Information on types of mental health problem, where to get help in your area, medication and alternative treatments, advocacy.</w:t>
            </w:r>
          </w:p>
          <w:p w14:paraId="6D881B76" w14:textId="77777777" w:rsidR="004605F0" w:rsidRPr="009F4FE4" w:rsidRDefault="004605F0" w:rsidP="004605F0">
            <w:pPr>
              <w:pStyle w:val="NoSpacing"/>
            </w:pPr>
          </w:p>
          <w:p w14:paraId="199261E6" w14:textId="77777777" w:rsidR="004605F0" w:rsidRPr="009F4FE4" w:rsidRDefault="004605F0" w:rsidP="004605F0">
            <w:pPr>
              <w:pStyle w:val="NoSpacing"/>
            </w:pPr>
            <w:r w:rsidRPr="009F4FE4">
              <w:t>Mind Legal Line • 0300 466 6463 • legal@mind.org.uk</w:t>
            </w:r>
          </w:p>
          <w:p w14:paraId="1FC27AEA" w14:textId="77777777" w:rsidR="004605F0" w:rsidRPr="009F4FE4" w:rsidRDefault="004605F0" w:rsidP="004605F0">
            <w:pPr>
              <w:pStyle w:val="NoSpacing"/>
            </w:pPr>
            <w:r w:rsidRPr="009F4FE4">
              <w:t>Legal advice on mental health, mental capacity, and community care human rights and discrimination/equality.</w:t>
            </w:r>
          </w:p>
          <w:p w14:paraId="02F22BFE" w14:textId="77777777" w:rsidR="004605F0" w:rsidRPr="009F4FE4" w:rsidRDefault="004605F0" w:rsidP="004605F0">
            <w:pPr>
              <w:pStyle w:val="NoSpacing"/>
            </w:pPr>
          </w:p>
          <w:p w14:paraId="1F8E5F9B" w14:textId="77777777" w:rsidR="004605F0" w:rsidRPr="009F4FE4" w:rsidRDefault="004605F0" w:rsidP="004605F0">
            <w:pPr>
              <w:pStyle w:val="NoSpacing"/>
            </w:pPr>
            <w:r w:rsidRPr="009F4FE4">
              <w:t>Victim Support • 0845 30 30 900 • www.victimsupport.org.uk</w:t>
            </w:r>
          </w:p>
          <w:p w14:paraId="33F676DB" w14:textId="77777777" w:rsidR="004605F0" w:rsidRPr="009F4FE4" w:rsidRDefault="004605F0" w:rsidP="004605F0">
            <w:pPr>
              <w:pStyle w:val="NoSpacing"/>
            </w:pPr>
            <w:r w:rsidRPr="009F4FE4">
              <w:t>Free and confidential help to victims of crime, witnesses, and anyone else affected across England and Wales.</w:t>
            </w:r>
          </w:p>
          <w:p w14:paraId="113A8D39" w14:textId="77777777" w:rsidR="004605F0" w:rsidRPr="009F4FE4" w:rsidRDefault="004605F0" w:rsidP="004605F0">
            <w:pPr>
              <w:pStyle w:val="NoSpacing"/>
            </w:pPr>
          </w:p>
          <w:p w14:paraId="0E487922" w14:textId="77777777" w:rsidR="004605F0" w:rsidRPr="009F4FE4" w:rsidRDefault="004605F0" w:rsidP="004605F0">
            <w:pPr>
              <w:pStyle w:val="NoSpacing"/>
            </w:pPr>
            <w:r w:rsidRPr="009F4FE4">
              <w:t>Samaritans • 08457 90 90 90 • www.samaritans.org</w:t>
            </w:r>
          </w:p>
          <w:p w14:paraId="0D5BD463" w14:textId="77777777" w:rsidR="004605F0" w:rsidRPr="009F4FE4" w:rsidRDefault="004605F0" w:rsidP="004605F0">
            <w:pPr>
              <w:pStyle w:val="NoSpacing"/>
            </w:pPr>
            <w:r w:rsidRPr="009F4FE4">
              <w:t>Support and advice for people experiencing a crisis.</w:t>
            </w:r>
          </w:p>
          <w:p w14:paraId="16EF94F0" w14:textId="77777777" w:rsidR="004605F0" w:rsidRPr="009F4FE4" w:rsidRDefault="004605F0" w:rsidP="004605F0">
            <w:pPr>
              <w:pStyle w:val="NoSpacing"/>
            </w:pPr>
          </w:p>
          <w:p w14:paraId="00316CCB" w14:textId="77777777" w:rsidR="004605F0" w:rsidRPr="009F4FE4" w:rsidRDefault="004605F0" w:rsidP="004605F0">
            <w:pPr>
              <w:pStyle w:val="NoSpacing"/>
            </w:pPr>
            <w:r w:rsidRPr="009F4FE4">
              <w:t>Alzheimer’s Society • 020 7423 3500 • www.alzheimers.org.uk</w:t>
            </w:r>
          </w:p>
          <w:p w14:paraId="032764AB" w14:textId="77777777" w:rsidR="004605F0" w:rsidRPr="009F4FE4" w:rsidRDefault="004605F0" w:rsidP="004605F0">
            <w:pPr>
              <w:pStyle w:val="NoSpacing"/>
            </w:pPr>
            <w:r w:rsidRPr="009F4FE4">
              <w:t xml:space="preserve">Advice and information on supporting people affected by dementia in England, </w:t>
            </w:r>
            <w:proofErr w:type="gramStart"/>
            <w:r w:rsidRPr="009F4FE4">
              <w:t>Wales</w:t>
            </w:r>
            <w:proofErr w:type="gramEnd"/>
            <w:r w:rsidRPr="009F4FE4">
              <w:t xml:space="preserve"> and Northern Ireland.</w:t>
            </w:r>
          </w:p>
          <w:p w14:paraId="194D9B17" w14:textId="77777777" w:rsidR="004605F0" w:rsidRPr="009F4FE4" w:rsidRDefault="004605F0" w:rsidP="004605F0">
            <w:pPr>
              <w:pStyle w:val="NoSpacing"/>
            </w:pPr>
          </w:p>
          <w:p w14:paraId="51436E3A" w14:textId="77777777" w:rsidR="004605F0" w:rsidRPr="009F4FE4" w:rsidRDefault="004605F0" w:rsidP="004605F0">
            <w:pPr>
              <w:pStyle w:val="NoSpacing"/>
            </w:pPr>
            <w:r w:rsidRPr="009F4FE4">
              <w:t>Neighbourhood Return • www.ourturn.org.uk</w:t>
            </w:r>
          </w:p>
          <w:p w14:paraId="22E87975" w14:textId="77777777" w:rsidR="004605F0" w:rsidRPr="009F4FE4" w:rsidRDefault="004605F0" w:rsidP="004605F0">
            <w:pPr>
              <w:pStyle w:val="NoSpacing"/>
            </w:pPr>
            <w:r w:rsidRPr="009F4FE4">
              <w:lastRenderedPageBreak/>
              <w:t xml:space="preserve">Helps find lost people with memory problems </w:t>
            </w:r>
            <w:proofErr w:type="gramStart"/>
            <w:r w:rsidRPr="009F4FE4">
              <w:t>quickly, and</w:t>
            </w:r>
            <w:proofErr w:type="gramEnd"/>
            <w:r w:rsidRPr="009F4FE4">
              <w:t xml:space="preserve"> gets them home safely.</w:t>
            </w:r>
          </w:p>
          <w:p w14:paraId="4B883925" w14:textId="77777777" w:rsidR="004605F0" w:rsidRPr="009F4FE4" w:rsidRDefault="004605F0" w:rsidP="004605F0">
            <w:pPr>
              <w:pStyle w:val="NoSpacing"/>
            </w:pPr>
          </w:p>
          <w:p w14:paraId="440530C2" w14:textId="77777777" w:rsidR="004605F0" w:rsidRPr="009F4FE4" w:rsidRDefault="004605F0" w:rsidP="004605F0">
            <w:pPr>
              <w:pStyle w:val="NoSpacing"/>
            </w:pPr>
            <w:r w:rsidRPr="009F4FE4">
              <w:t>Self Help Services • www.selfhelpservices.org.uk</w:t>
            </w:r>
          </w:p>
          <w:p w14:paraId="162C6709" w14:textId="77777777" w:rsidR="004605F0" w:rsidRPr="009F4FE4" w:rsidRDefault="004605F0" w:rsidP="004605F0">
            <w:pPr>
              <w:pStyle w:val="NoSpacing"/>
            </w:pPr>
            <w:r w:rsidRPr="009F4FE4">
              <w:t>A user-led mental health charity providing primary care mental health services and self-help initiatives to people across the North.</w:t>
            </w:r>
          </w:p>
          <w:p w14:paraId="40796E9B" w14:textId="77777777" w:rsidR="004605F0" w:rsidRPr="009F4FE4" w:rsidRDefault="004605F0" w:rsidP="004605F0">
            <w:pPr>
              <w:pStyle w:val="NoSpacing"/>
            </w:pPr>
          </w:p>
          <w:p w14:paraId="0D94FBD7" w14:textId="77777777" w:rsidR="004605F0" w:rsidRPr="009F4FE4" w:rsidRDefault="004605F0" w:rsidP="004605F0">
            <w:pPr>
              <w:pStyle w:val="NoSpacing"/>
            </w:pPr>
            <w:r w:rsidRPr="009F4FE4">
              <w:t>NHS Choices • www.nhs.uk</w:t>
            </w:r>
          </w:p>
          <w:p w14:paraId="278E1E2E" w14:textId="77777777" w:rsidR="004605F0" w:rsidRPr="009F4FE4" w:rsidRDefault="004605F0" w:rsidP="004605F0">
            <w:pPr>
              <w:pStyle w:val="NoSpacing"/>
            </w:pPr>
            <w:r w:rsidRPr="009F4FE4">
              <w:t>Information on local services, including mental health services and emergency departments.</w:t>
            </w:r>
          </w:p>
          <w:p w14:paraId="12289199" w14:textId="77777777" w:rsidR="004605F0" w:rsidRPr="009F4FE4" w:rsidRDefault="004605F0" w:rsidP="004605F0">
            <w:pPr>
              <w:pStyle w:val="NoSpacing"/>
            </w:pPr>
          </w:p>
          <w:p w14:paraId="3966479D" w14:textId="77777777" w:rsidR="004605F0" w:rsidRPr="009F4FE4" w:rsidRDefault="004605F0" w:rsidP="004605F0">
            <w:pPr>
              <w:pStyle w:val="NoSpacing"/>
            </w:pPr>
            <w:r w:rsidRPr="009F4FE4">
              <w:t>NHS24 Mental Health Hub • 111 • www.nhsdirect.nhs.uk</w:t>
            </w:r>
          </w:p>
          <w:p w14:paraId="23D6323F" w14:textId="77777777" w:rsidR="004605F0" w:rsidRPr="009F4FE4" w:rsidRDefault="004605F0" w:rsidP="004605F0">
            <w:pPr>
              <w:pStyle w:val="NoSpacing"/>
            </w:pPr>
            <w:r w:rsidRPr="009F4FE4">
              <w:t xml:space="preserve">Information and advice on a wide range of health issues via telephone, </w:t>
            </w:r>
            <w:proofErr w:type="gramStart"/>
            <w:r w:rsidRPr="009F4FE4">
              <w:t>email</w:t>
            </w:r>
            <w:proofErr w:type="gramEnd"/>
            <w:r w:rsidRPr="009F4FE4">
              <w:t xml:space="preserve"> and the internet.</w:t>
            </w:r>
          </w:p>
          <w:p w14:paraId="6B52570D" w14:textId="77777777" w:rsidR="004605F0" w:rsidRPr="009F4FE4" w:rsidRDefault="004605F0" w:rsidP="004605F0">
            <w:pPr>
              <w:pStyle w:val="NoSpacing"/>
            </w:pPr>
          </w:p>
          <w:p w14:paraId="50E28874" w14:textId="77777777" w:rsidR="004605F0" w:rsidRPr="009F4FE4" w:rsidRDefault="004605F0" w:rsidP="004605F0">
            <w:pPr>
              <w:pStyle w:val="NoSpacing"/>
            </w:pPr>
            <w:r w:rsidRPr="009F4FE4">
              <w:t>Local council websites • www.aberdeenshire.gov.uk</w:t>
            </w:r>
          </w:p>
          <w:p w14:paraId="1D99B85D" w14:textId="77777777" w:rsidR="004605F0" w:rsidRPr="009F4FE4" w:rsidRDefault="004605F0" w:rsidP="004605F0">
            <w:pPr>
              <w:pStyle w:val="NoSpacing"/>
            </w:pPr>
            <w:r w:rsidRPr="009F4FE4">
              <w:t>Will provide a directory of council services in your area.</w:t>
            </w:r>
          </w:p>
          <w:p w14:paraId="2D4282AE" w14:textId="77777777" w:rsidR="004605F0" w:rsidRPr="009F4FE4" w:rsidRDefault="004605F0" w:rsidP="004605F0">
            <w:pPr>
              <w:pStyle w:val="NoSpacing"/>
            </w:pPr>
          </w:p>
          <w:p w14:paraId="6B9C1E35" w14:textId="77777777" w:rsidR="004605F0" w:rsidRPr="009F4FE4" w:rsidRDefault="004605F0" w:rsidP="004605F0">
            <w:pPr>
              <w:pStyle w:val="NoSpacing"/>
            </w:pPr>
            <w:r w:rsidRPr="009F4FE4">
              <w:t xml:space="preserve">Prevent Suicide NE App (available for free download on Android and iOS, info also available at </w:t>
            </w:r>
            <w:proofErr w:type="gramStart"/>
            <w:r w:rsidRPr="009F4FE4">
              <w:t>https://www.preventsuicideapp.com/ )</w:t>
            </w:r>
            <w:proofErr w:type="gramEnd"/>
            <w:r w:rsidRPr="009F4FE4">
              <w:t xml:space="preserve"> – contains info on how to ask someone about their thoughts of suicide, a directory of local and national supports and an option to create a safe plan</w:t>
            </w:r>
          </w:p>
          <w:p w14:paraId="5F3FBEA7" w14:textId="77777777" w:rsidR="004605F0" w:rsidRPr="009F4FE4" w:rsidRDefault="004605F0" w:rsidP="004605F0">
            <w:pPr>
              <w:pStyle w:val="NoSpacing"/>
            </w:pPr>
          </w:p>
          <w:p w14:paraId="2B81FFFC" w14:textId="77777777" w:rsidR="004605F0" w:rsidRDefault="004605F0" w:rsidP="004605F0">
            <w:pPr>
              <w:pStyle w:val="NoSpacing"/>
            </w:pPr>
            <w:r w:rsidRPr="009F4FE4">
              <w:t>Guidance booklets with further information are available through SAMH’s website (https://www.samh.org.uk/about-mental-health/samh-publications/suicide-publications)</w:t>
            </w:r>
          </w:p>
          <w:p w14:paraId="48C07871" w14:textId="77777777" w:rsidR="004605F0" w:rsidRDefault="004605F0" w:rsidP="00A90A0D">
            <w:pPr>
              <w:spacing w:before="60" w:after="60"/>
              <w:rPr>
                <w:rFonts w:ascii="Arial" w:hAnsi="Arial" w:cs="Arial"/>
                <w:sz w:val="24"/>
                <w:szCs w:val="24"/>
              </w:rPr>
            </w:pPr>
          </w:p>
          <w:p w14:paraId="1AD95CEC" w14:textId="77777777" w:rsidR="004605F0" w:rsidRDefault="00000000" w:rsidP="004605F0">
            <w:pPr>
              <w:pStyle w:val="NormalWeb"/>
              <w:spacing w:before="120" w:after="120"/>
            </w:pPr>
            <w:hyperlink r:id="rId13" w:history="1">
              <w:r w:rsidR="004605F0">
                <w:rPr>
                  <w:rStyle w:val="Hyperlink"/>
                </w:rPr>
                <w:t>www.securityforbikes.com</w:t>
              </w:r>
            </w:hyperlink>
          </w:p>
          <w:p w14:paraId="4E86A3EE" w14:textId="77777777" w:rsidR="004605F0" w:rsidRDefault="004605F0" w:rsidP="004605F0">
            <w:pPr>
              <w:pStyle w:val="NoSpacing"/>
            </w:pPr>
            <w:r>
              <w:t>Please also remember you can communicate with us using any of the following:</w:t>
            </w:r>
          </w:p>
          <w:p w14:paraId="1E4BB096" w14:textId="77777777" w:rsidR="004605F0" w:rsidRDefault="004605F0" w:rsidP="004605F0">
            <w:pPr>
              <w:pStyle w:val="NoSpacing"/>
            </w:pPr>
          </w:p>
          <w:p w14:paraId="58C23D23" w14:textId="77777777" w:rsidR="004605F0" w:rsidRDefault="004605F0" w:rsidP="004605F0">
            <w:pPr>
              <w:pStyle w:val="NoSpacing"/>
            </w:pPr>
            <w:r>
              <w:rPr>
                <w:color w:val="1F497D"/>
                <w:spacing w:val="-2"/>
                <w:lang w:eastAsia="en-GB"/>
              </w:rPr>
              <w:sym w:font="Calibri" w:char="F027"/>
            </w:r>
            <w:r>
              <w:t xml:space="preserve"> 101 – Non </w:t>
            </w:r>
            <w:proofErr w:type="gramStart"/>
            <w:r>
              <w:t>emergency;</w:t>
            </w:r>
            <w:proofErr w:type="gramEnd"/>
            <w:r>
              <w:t xml:space="preserve"> </w:t>
            </w:r>
          </w:p>
          <w:p w14:paraId="2EB04EF8" w14:textId="77777777" w:rsidR="004605F0" w:rsidRDefault="004605F0" w:rsidP="004605F0">
            <w:pPr>
              <w:pStyle w:val="NoSpacing"/>
            </w:pPr>
            <w:r>
              <w:rPr>
                <w:color w:val="1F497D"/>
                <w:spacing w:val="-2"/>
                <w:lang w:eastAsia="en-GB"/>
              </w:rPr>
              <w:sym w:font="Calibri" w:char="F03B"/>
            </w:r>
            <w:r>
              <w:t xml:space="preserve"> Email - </w:t>
            </w:r>
            <w:r>
              <w:rPr>
                <w:color w:val="2F5496" w:themeColor="accent1" w:themeShade="BF"/>
                <w:u w:val="single"/>
              </w:rPr>
              <w:t>BanffDistrict</w:t>
            </w:r>
            <w:hyperlink r:id="rId14" w:history="1">
              <w:r w:rsidRPr="00D513AE">
                <w:rPr>
                  <w:rStyle w:val="Hyperlink"/>
                </w:rPr>
                <w:t>CPT@Scotland.police.uk</w:t>
              </w:r>
            </w:hyperlink>
          </w:p>
          <w:p w14:paraId="3CD23F1C" w14:textId="77777777" w:rsidR="004605F0" w:rsidRDefault="004605F0" w:rsidP="004605F0">
            <w:pPr>
              <w:pStyle w:val="NoSpacing"/>
              <w:rPr>
                <w:lang w:eastAsia="en-GB"/>
              </w:rPr>
            </w:pPr>
            <w:r>
              <w:rPr>
                <w:color w:val="1F497D"/>
                <w:spacing w:val="-2"/>
                <w:lang w:eastAsia="en-GB"/>
              </w:rPr>
              <w:sym w:font="Calibri" w:char="F03B"/>
            </w:r>
            <w:r>
              <w:t xml:space="preserve"> Twitter - </w:t>
            </w:r>
            <w:r>
              <w:rPr>
                <w:lang w:eastAsia="en-GB"/>
              </w:rPr>
              <w:t>@NorthEPolice</w:t>
            </w:r>
          </w:p>
          <w:p w14:paraId="68CBE5CB" w14:textId="77777777" w:rsidR="004605F0" w:rsidRDefault="004605F0" w:rsidP="004605F0">
            <w:pPr>
              <w:pStyle w:val="NoSpacing"/>
            </w:pPr>
            <w:r>
              <w:rPr>
                <w:color w:val="1F497D"/>
                <w:spacing w:val="-2"/>
                <w:lang w:eastAsia="en-GB"/>
              </w:rPr>
              <w:sym w:font="Calibri" w:char="F03B"/>
            </w:r>
            <w:r>
              <w:t xml:space="preserve"> Facebook – </w:t>
            </w:r>
            <w:hyperlink r:id="rId15" w:history="1">
              <w:r>
                <w:rPr>
                  <w:rStyle w:val="Hyperlink"/>
                  <w:spacing w:val="-2"/>
                  <w:lang w:eastAsia="en-GB"/>
                </w:rPr>
                <w:t>www.facebook.com/NorthEastPoliceDivision</w:t>
              </w:r>
            </w:hyperlink>
          </w:p>
          <w:p w14:paraId="713B87AB" w14:textId="77777777" w:rsidR="004605F0" w:rsidRDefault="004605F0" w:rsidP="004605F0">
            <w:pPr>
              <w:pStyle w:val="NoSpacing"/>
              <w:rPr>
                <w:lang w:eastAsia="en-GB"/>
              </w:rPr>
            </w:pPr>
            <w:r>
              <w:rPr>
                <w:color w:val="1F497D"/>
                <w:spacing w:val="-2"/>
                <w:lang w:eastAsia="en-GB"/>
              </w:rPr>
              <w:sym w:font="Calibri" w:char="F03B"/>
            </w:r>
            <w:r>
              <w:t xml:space="preserve"> Web – </w:t>
            </w:r>
            <w:hyperlink r:id="rId16" w:history="1">
              <w:r>
                <w:rPr>
                  <w:rStyle w:val="Hyperlink"/>
                  <w:lang w:eastAsia="en-GB"/>
                </w:rPr>
                <w:t>www.scotland.police.uk</w:t>
              </w:r>
            </w:hyperlink>
          </w:p>
          <w:p w14:paraId="13D08CAE" w14:textId="77777777" w:rsidR="004605F0" w:rsidRDefault="004605F0" w:rsidP="004605F0">
            <w:pPr>
              <w:pStyle w:val="NoSpacing"/>
            </w:pPr>
            <w:r>
              <w:rPr>
                <w:color w:val="1F497D"/>
                <w:spacing w:val="-2"/>
                <w:lang w:eastAsia="en-GB"/>
              </w:rPr>
              <w:sym w:font="Calibri" w:char="F027"/>
            </w:r>
            <w:r>
              <w:t xml:space="preserve"> 999 – </w:t>
            </w:r>
            <w:proofErr w:type="gramStart"/>
            <w:r>
              <w:t>Emergency;</w:t>
            </w:r>
            <w:proofErr w:type="gramEnd"/>
            <w:r>
              <w:t xml:space="preserve"> </w:t>
            </w:r>
          </w:p>
          <w:p w14:paraId="42B1B5DE" w14:textId="77777777" w:rsidR="004605F0" w:rsidRDefault="004605F0" w:rsidP="004605F0">
            <w:pPr>
              <w:pStyle w:val="NoSpacing"/>
            </w:pPr>
            <w:r>
              <w:rPr>
                <w:color w:val="1F497D"/>
                <w:spacing w:val="-2"/>
                <w:lang w:eastAsia="en-GB"/>
              </w:rPr>
              <w:sym w:font="Calibri" w:char="F027"/>
            </w:r>
            <w:r>
              <w:t xml:space="preserve"> 0800 555 111 – </w:t>
            </w:r>
            <w:proofErr w:type="spellStart"/>
            <w:r>
              <w:t>CrimeStoppers</w:t>
            </w:r>
            <w:proofErr w:type="spellEnd"/>
            <w:r>
              <w:t>.</w:t>
            </w:r>
          </w:p>
          <w:p w14:paraId="08E77731" w14:textId="51586FA9" w:rsidR="004605F0" w:rsidRPr="00873E9B" w:rsidRDefault="004605F0" w:rsidP="00A90A0D">
            <w:pPr>
              <w:spacing w:before="60" w:after="60"/>
              <w:rPr>
                <w:rFonts w:ascii="Arial" w:hAnsi="Arial" w:cs="Arial"/>
                <w:sz w:val="24"/>
                <w:szCs w:val="24"/>
              </w:rPr>
            </w:pPr>
          </w:p>
        </w:tc>
      </w:tr>
      <w:tr w:rsidR="00D971E1" w:rsidRPr="00873E9B" w14:paraId="0F05CADE" w14:textId="77777777" w:rsidTr="0022152B">
        <w:tc>
          <w:tcPr>
            <w:tcW w:w="483" w:type="dxa"/>
            <w:shd w:val="clear" w:color="auto" w:fill="D9D9D9" w:themeFill="background1" w:themeFillShade="D9"/>
          </w:tcPr>
          <w:p w14:paraId="3A5DC0CA" w14:textId="0DB02A29" w:rsidR="00D971E1" w:rsidRPr="00873E9B" w:rsidRDefault="00DE2350" w:rsidP="00E87210">
            <w:pPr>
              <w:spacing w:before="60" w:after="60"/>
              <w:rPr>
                <w:rFonts w:ascii="Arial" w:hAnsi="Arial" w:cs="Arial"/>
                <w:b/>
                <w:bCs/>
                <w:sz w:val="24"/>
                <w:szCs w:val="24"/>
              </w:rPr>
            </w:pPr>
            <w:r>
              <w:rPr>
                <w:rFonts w:ascii="Arial" w:hAnsi="Arial" w:cs="Arial"/>
                <w:b/>
                <w:bCs/>
                <w:sz w:val="24"/>
                <w:szCs w:val="24"/>
              </w:rPr>
              <w:lastRenderedPageBreak/>
              <w:t>5</w:t>
            </w:r>
          </w:p>
        </w:tc>
        <w:tc>
          <w:tcPr>
            <w:tcW w:w="9145" w:type="dxa"/>
            <w:gridSpan w:val="2"/>
            <w:shd w:val="clear" w:color="auto" w:fill="D9D9D9" w:themeFill="background1" w:themeFillShade="D9"/>
          </w:tcPr>
          <w:p w14:paraId="2AC97E7A" w14:textId="3A405341" w:rsidR="00D971E1" w:rsidRPr="00873E9B" w:rsidRDefault="00720D9F" w:rsidP="00E87210">
            <w:pPr>
              <w:spacing w:before="60" w:after="60"/>
              <w:rPr>
                <w:rFonts w:ascii="Arial" w:hAnsi="Arial" w:cs="Arial"/>
                <w:b/>
                <w:bCs/>
                <w:sz w:val="24"/>
                <w:szCs w:val="24"/>
              </w:rPr>
            </w:pPr>
            <w:r>
              <w:rPr>
                <w:rFonts w:ascii="Arial" w:hAnsi="Arial" w:cs="Arial"/>
                <w:b/>
                <w:bCs/>
                <w:sz w:val="24"/>
                <w:szCs w:val="24"/>
              </w:rPr>
              <w:t>Treasurer</w:t>
            </w:r>
            <w:r w:rsidR="00D971E1" w:rsidRPr="00873E9B">
              <w:rPr>
                <w:rFonts w:ascii="Arial" w:hAnsi="Arial" w:cs="Arial"/>
                <w:b/>
                <w:bCs/>
                <w:sz w:val="24"/>
                <w:szCs w:val="24"/>
              </w:rPr>
              <w:t xml:space="preserve"> Report</w:t>
            </w:r>
          </w:p>
        </w:tc>
      </w:tr>
      <w:tr w:rsidR="00873E9B" w:rsidRPr="007E4376" w14:paraId="77ABA6F7" w14:textId="77777777" w:rsidTr="0022152B">
        <w:tc>
          <w:tcPr>
            <w:tcW w:w="483" w:type="dxa"/>
            <w:shd w:val="clear" w:color="auto" w:fill="auto"/>
          </w:tcPr>
          <w:p w14:paraId="4A0B5FA7" w14:textId="77777777" w:rsidR="00873E9B" w:rsidRPr="0022152B" w:rsidRDefault="00873E9B" w:rsidP="00E87210">
            <w:pPr>
              <w:spacing w:before="60" w:after="60"/>
              <w:rPr>
                <w:rFonts w:ascii="Arial" w:hAnsi="Arial" w:cs="Arial"/>
                <w:b/>
                <w:bCs/>
                <w:sz w:val="24"/>
                <w:szCs w:val="24"/>
              </w:rPr>
            </w:pPr>
          </w:p>
          <w:p w14:paraId="0207CED3" w14:textId="77777777" w:rsidR="0022152B" w:rsidRPr="0022152B" w:rsidRDefault="0022152B" w:rsidP="00E87210">
            <w:pPr>
              <w:spacing w:before="60" w:after="60"/>
              <w:rPr>
                <w:rFonts w:ascii="Arial" w:hAnsi="Arial" w:cs="Arial"/>
                <w:b/>
                <w:bCs/>
                <w:sz w:val="24"/>
                <w:szCs w:val="24"/>
              </w:rPr>
            </w:pPr>
          </w:p>
          <w:p w14:paraId="188ECE32" w14:textId="77777777" w:rsidR="0022152B" w:rsidRPr="0022152B" w:rsidRDefault="0022152B" w:rsidP="00E87210">
            <w:pPr>
              <w:spacing w:before="60" w:after="60"/>
              <w:rPr>
                <w:rFonts w:ascii="Arial" w:hAnsi="Arial" w:cs="Arial"/>
                <w:b/>
                <w:bCs/>
                <w:sz w:val="24"/>
                <w:szCs w:val="24"/>
              </w:rPr>
            </w:pPr>
          </w:p>
          <w:p w14:paraId="5A8364EA" w14:textId="77777777" w:rsidR="0022152B" w:rsidRPr="0022152B" w:rsidRDefault="0022152B" w:rsidP="00E87210">
            <w:pPr>
              <w:spacing w:before="60" w:after="60"/>
              <w:rPr>
                <w:rFonts w:ascii="Arial" w:hAnsi="Arial" w:cs="Arial"/>
                <w:b/>
                <w:bCs/>
                <w:sz w:val="24"/>
                <w:szCs w:val="24"/>
              </w:rPr>
            </w:pPr>
          </w:p>
          <w:p w14:paraId="7F003E4E" w14:textId="77777777" w:rsidR="0022152B" w:rsidRPr="0022152B" w:rsidRDefault="0022152B" w:rsidP="00E87210">
            <w:pPr>
              <w:spacing w:before="60" w:after="60"/>
              <w:rPr>
                <w:rFonts w:ascii="Arial" w:hAnsi="Arial" w:cs="Arial"/>
                <w:b/>
                <w:bCs/>
                <w:sz w:val="24"/>
                <w:szCs w:val="24"/>
              </w:rPr>
            </w:pPr>
          </w:p>
          <w:p w14:paraId="436CA6AD" w14:textId="77777777" w:rsidR="0022152B" w:rsidRPr="0022152B" w:rsidRDefault="0022152B" w:rsidP="00E87210">
            <w:pPr>
              <w:spacing w:before="60" w:after="60"/>
              <w:rPr>
                <w:rFonts w:ascii="Arial" w:hAnsi="Arial" w:cs="Arial"/>
                <w:b/>
                <w:bCs/>
                <w:sz w:val="24"/>
                <w:szCs w:val="24"/>
              </w:rPr>
            </w:pPr>
          </w:p>
          <w:p w14:paraId="07FE5F78" w14:textId="1A18767A" w:rsidR="0022152B" w:rsidRPr="0022152B" w:rsidRDefault="0022152B" w:rsidP="00E87210">
            <w:pPr>
              <w:spacing w:before="60" w:after="60"/>
              <w:rPr>
                <w:rFonts w:ascii="Arial" w:hAnsi="Arial" w:cs="Arial"/>
                <w:b/>
                <w:bCs/>
                <w:sz w:val="24"/>
                <w:szCs w:val="24"/>
              </w:rPr>
            </w:pPr>
          </w:p>
        </w:tc>
        <w:tc>
          <w:tcPr>
            <w:tcW w:w="9145" w:type="dxa"/>
            <w:gridSpan w:val="2"/>
            <w:shd w:val="clear" w:color="auto" w:fill="auto"/>
          </w:tcPr>
          <w:p w14:paraId="347951B7" w14:textId="77777777" w:rsidR="006D3324" w:rsidRDefault="006D3324" w:rsidP="006D3324">
            <w:pPr>
              <w:rPr>
                <w:rFonts w:eastAsia="Times New Roman"/>
                <w:color w:val="000000"/>
                <w:sz w:val="24"/>
                <w:szCs w:val="24"/>
              </w:rPr>
            </w:pPr>
            <w:r>
              <w:rPr>
                <w:rFonts w:eastAsia="Times New Roman"/>
                <w:color w:val="000000"/>
                <w:sz w:val="24"/>
                <w:szCs w:val="24"/>
              </w:rPr>
              <w:t xml:space="preserve">Total in bank </w:t>
            </w:r>
            <w:proofErr w:type="gramStart"/>
            <w:r>
              <w:rPr>
                <w:rFonts w:eastAsia="Times New Roman"/>
                <w:color w:val="000000"/>
                <w:sz w:val="24"/>
                <w:szCs w:val="24"/>
              </w:rPr>
              <w:t>-  £</w:t>
            </w:r>
            <w:proofErr w:type="gramEnd"/>
            <w:r>
              <w:rPr>
                <w:rFonts w:eastAsia="Times New Roman"/>
                <w:color w:val="000000"/>
                <w:sz w:val="24"/>
                <w:szCs w:val="24"/>
              </w:rPr>
              <w:t>1815.80</w:t>
            </w:r>
          </w:p>
          <w:p w14:paraId="2D40A143" w14:textId="77777777" w:rsidR="006D3324" w:rsidRDefault="006D3324" w:rsidP="006D3324">
            <w:pPr>
              <w:rPr>
                <w:rFonts w:eastAsia="Times New Roman"/>
                <w:color w:val="000000"/>
                <w:sz w:val="24"/>
                <w:szCs w:val="24"/>
              </w:rPr>
            </w:pPr>
          </w:p>
          <w:p w14:paraId="237761A1" w14:textId="77777777" w:rsidR="006D3324" w:rsidRDefault="006D3324" w:rsidP="006D3324">
            <w:pPr>
              <w:rPr>
                <w:rStyle w:val="ydp99a2eeafyiv9408644389contentpasted0"/>
                <w:rFonts w:eastAsia="Times New Roman"/>
                <w:color w:val="000000"/>
                <w:sz w:val="24"/>
                <w:szCs w:val="24"/>
                <w:shd w:val="clear" w:color="auto" w:fill="FFFFFF"/>
              </w:rPr>
            </w:pPr>
            <w:r>
              <w:rPr>
                <w:rStyle w:val="ydp99a2eeafyiv9408644389contentpasted2"/>
                <w:rFonts w:eastAsia="Times New Roman"/>
                <w:color w:val="000000"/>
                <w:sz w:val="24"/>
                <w:szCs w:val="24"/>
                <w:shd w:val="clear" w:color="auto" w:fill="FFFFFF"/>
              </w:rPr>
              <w:t>Due £59.99 x 2 </w:t>
            </w:r>
            <w:r>
              <w:rPr>
                <w:rStyle w:val="ydp99a2eeafyiv9408644389contentpasted0"/>
                <w:rFonts w:eastAsia="Times New Roman"/>
                <w:color w:val="000000"/>
                <w:sz w:val="24"/>
                <w:szCs w:val="24"/>
                <w:shd w:val="clear" w:color="auto" w:fill="FFFFFF"/>
              </w:rPr>
              <w:t>Microsoft packages* £119.98</w:t>
            </w:r>
          </w:p>
          <w:p w14:paraId="63869FE1" w14:textId="051EE260" w:rsidR="004E2B80" w:rsidRPr="004E2B80" w:rsidRDefault="004E2B80" w:rsidP="006D3324">
            <w:pPr>
              <w:rPr>
                <w:rFonts w:ascii="Arial" w:eastAsia="Times New Roman" w:hAnsi="Arial" w:cs="Arial"/>
                <w:color w:val="000000"/>
                <w:sz w:val="24"/>
                <w:szCs w:val="24"/>
              </w:rPr>
            </w:pPr>
            <w:r w:rsidRPr="004E2B80">
              <w:rPr>
                <w:rStyle w:val="ydp99a2eeafyiv9408644389contentpasted0"/>
                <w:rFonts w:ascii="Arial" w:hAnsi="Arial" w:cs="Arial"/>
                <w:shd w:val="clear" w:color="auto" w:fill="FFFFFF"/>
              </w:rPr>
              <w:t xml:space="preserve">Payment for </w:t>
            </w:r>
            <w:proofErr w:type="gramStart"/>
            <w:r w:rsidRPr="004E2B80">
              <w:rPr>
                <w:rStyle w:val="ydp99a2eeafyiv9408644389contentpasted0"/>
                <w:rFonts w:ascii="Arial" w:hAnsi="Arial" w:cs="Arial"/>
                <w:shd w:val="clear" w:color="auto" w:fill="FFFFFF"/>
              </w:rPr>
              <w:t>4</w:t>
            </w:r>
            <w:proofErr w:type="gramEnd"/>
            <w:r w:rsidRPr="004E2B80">
              <w:rPr>
                <w:rStyle w:val="ydp99a2eeafyiv9408644389contentpasted0"/>
                <w:rFonts w:ascii="Arial" w:hAnsi="Arial" w:cs="Arial"/>
                <w:shd w:val="clear" w:color="auto" w:fill="FFFFFF"/>
              </w:rPr>
              <w:t xml:space="preserve"> wreaths </w:t>
            </w:r>
          </w:p>
          <w:p w14:paraId="35E9329C" w14:textId="19923D2C" w:rsidR="006D3324" w:rsidRDefault="006D3324" w:rsidP="006D3324">
            <w:pPr>
              <w:rPr>
                <w:rFonts w:eastAsia="Times New Roman"/>
                <w:color w:val="000000"/>
                <w:sz w:val="24"/>
                <w:szCs w:val="24"/>
              </w:rPr>
            </w:pPr>
            <w:r>
              <w:rPr>
                <w:rFonts w:eastAsia="Times New Roman"/>
                <w:color w:val="000000"/>
                <w:sz w:val="24"/>
                <w:szCs w:val="24"/>
              </w:rPr>
              <w:t>Total available - £1</w:t>
            </w:r>
          </w:p>
          <w:p w14:paraId="74797541" w14:textId="77777777" w:rsidR="00EA74F2" w:rsidRDefault="00EA74F2" w:rsidP="00EA74F2">
            <w:pPr>
              <w:spacing w:before="60" w:after="60"/>
              <w:rPr>
                <w:rFonts w:ascii="Arial" w:hAnsi="Arial" w:cs="Arial"/>
                <w:sz w:val="24"/>
                <w:szCs w:val="24"/>
              </w:rPr>
            </w:pPr>
          </w:p>
          <w:p w14:paraId="71E290B6" w14:textId="758CC90B" w:rsidR="006B76D8" w:rsidRDefault="006B76D8" w:rsidP="00EA74F2">
            <w:pPr>
              <w:spacing w:before="60" w:after="60"/>
              <w:rPr>
                <w:rFonts w:ascii="Arial" w:hAnsi="Arial" w:cs="Arial"/>
                <w:sz w:val="24"/>
                <w:szCs w:val="24"/>
              </w:rPr>
            </w:pPr>
            <w:r>
              <w:rPr>
                <w:rFonts w:ascii="Arial" w:hAnsi="Arial" w:cs="Arial"/>
                <w:sz w:val="24"/>
                <w:szCs w:val="24"/>
              </w:rPr>
              <w:t xml:space="preserve">There have been ongoing issues with the </w:t>
            </w:r>
            <w:r w:rsidR="008C25A5">
              <w:rPr>
                <w:rFonts w:ascii="Arial" w:hAnsi="Arial" w:cs="Arial"/>
                <w:sz w:val="24"/>
                <w:szCs w:val="24"/>
              </w:rPr>
              <w:t>bank,</w:t>
            </w:r>
            <w:r>
              <w:rPr>
                <w:rFonts w:ascii="Arial" w:hAnsi="Arial" w:cs="Arial"/>
                <w:sz w:val="24"/>
                <w:szCs w:val="24"/>
              </w:rPr>
              <w:t xml:space="preserve"> and it </w:t>
            </w:r>
            <w:proofErr w:type="gramStart"/>
            <w:r>
              <w:rPr>
                <w:rFonts w:ascii="Arial" w:hAnsi="Arial" w:cs="Arial"/>
                <w:sz w:val="24"/>
                <w:szCs w:val="24"/>
              </w:rPr>
              <w:t>is hoped</w:t>
            </w:r>
            <w:proofErr w:type="gramEnd"/>
            <w:r>
              <w:rPr>
                <w:rFonts w:ascii="Arial" w:hAnsi="Arial" w:cs="Arial"/>
                <w:sz w:val="24"/>
                <w:szCs w:val="24"/>
              </w:rPr>
              <w:t xml:space="preserve"> this will be sorted this very soon</w:t>
            </w:r>
            <w:r w:rsidR="00115B2F">
              <w:rPr>
                <w:rFonts w:ascii="Arial" w:hAnsi="Arial" w:cs="Arial"/>
                <w:sz w:val="24"/>
                <w:szCs w:val="24"/>
              </w:rPr>
              <w:t xml:space="preserve"> to allow the payments to be made.</w:t>
            </w:r>
          </w:p>
          <w:p w14:paraId="101B5317" w14:textId="77777777" w:rsidR="005C32AA" w:rsidRDefault="005C32AA" w:rsidP="00EA74F2">
            <w:pPr>
              <w:spacing w:before="60" w:after="60"/>
              <w:rPr>
                <w:rFonts w:ascii="Arial" w:hAnsi="Arial" w:cs="Arial"/>
                <w:sz w:val="24"/>
                <w:szCs w:val="24"/>
              </w:rPr>
            </w:pPr>
          </w:p>
          <w:p w14:paraId="44A13644" w14:textId="4A477924" w:rsidR="005C32AA" w:rsidRPr="00EA74F2" w:rsidRDefault="005C32AA" w:rsidP="00EA74F2">
            <w:pPr>
              <w:spacing w:before="60" w:after="60"/>
              <w:rPr>
                <w:rFonts w:ascii="Arial" w:hAnsi="Arial" w:cs="Arial"/>
                <w:sz w:val="24"/>
                <w:szCs w:val="24"/>
              </w:rPr>
            </w:pPr>
            <w:r>
              <w:rPr>
                <w:rFonts w:ascii="Arial" w:hAnsi="Arial" w:cs="Arial"/>
                <w:sz w:val="24"/>
                <w:szCs w:val="24"/>
              </w:rPr>
              <w:t xml:space="preserve">Hazel advised that the printer was not working and on advice from a local shop it </w:t>
            </w:r>
            <w:proofErr w:type="gramStart"/>
            <w:r>
              <w:rPr>
                <w:rFonts w:ascii="Arial" w:hAnsi="Arial" w:cs="Arial"/>
                <w:sz w:val="24"/>
                <w:szCs w:val="24"/>
              </w:rPr>
              <w:t>was agreed</w:t>
            </w:r>
            <w:proofErr w:type="gramEnd"/>
            <w:r>
              <w:rPr>
                <w:rFonts w:ascii="Arial" w:hAnsi="Arial" w:cs="Arial"/>
                <w:sz w:val="24"/>
                <w:szCs w:val="24"/>
              </w:rPr>
              <w:t xml:space="preserve"> not to purchase one given that this is not required on a regular basis.</w:t>
            </w:r>
          </w:p>
        </w:tc>
      </w:tr>
      <w:tr w:rsidR="006D015F" w:rsidRPr="007E4376" w14:paraId="47D03D7D" w14:textId="77777777" w:rsidTr="006D015F">
        <w:tc>
          <w:tcPr>
            <w:tcW w:w="483" w:type="dxa"/>
            <w:shd w:val="clear" w:color="auto" w:fill="DBDBDB" w:themeFill="accent3" w:themeFillTint="66"/>
          </w:tcPr>
          <w:p w14:paraId="6139661B" w14:textId="7BE89ED2" w:rsidR="006D015F" w:rsidRPr="0022152B" w:rsidRDefault="006D015F" w:rsidP="00E87210">
            <w:pPr>
              <w:spacing w:before="60" w:after="60"/>
              <w:rPr>
                <w:rFonts w:ascii="Arial" w:hAnsi="Arial" w:cs="Arial"/>
                <w:b/>
                <w:bCs/>
                <w:sz w:val="24"/>
                <w:szCs w:val="24"/>
              </w:rPr>
            </w:pPr>
            <w:r>
              <w:rPr>
                <w:rFonts w:ascii="Arial" w:hAnsi="Arial" w:cs="Arial"/>
                <w:b/>
                <w:bCs/>
                <w:sz w:val="24"/>
                <w:szCs w:val="24"/>
              </w:rPr>
              <w:t>6.</w:t>
            </w:r>
          </w:p>
        </w:tc>
        <w:tc>
          <w:tcPr>
            <w:tcW w:w="9145" w:type="dxa"/>
            <w:gridSpan w:val="2"/>
            <w:shd w:val="clear" w:color="auto" w:fill="DBDBDB" w:themeFill="accent3" w:themeFillTint="66"/>
          </w:tcPr>
          <w:p w14:paraId="720F161D" w14:textId="1A08D3C4" w:rsidR="006D015F" w:rsidRPr="006D015F" w:rsidRDefault="00F92865" w:rsidP="006D3324">
            <w:pPr>
              <w:rPr>
                <w:rFonts w:ascii="Arial" w:hAnsi="Arial" w:cs="Arial"/>
                <w:b/>
                <w:bCs/>
                <w:sz w:val="24"/>
                <w:szCs w:val="24"/>
              </w:rPr>
            </w:pPr>
            <w:r>
              <w:rPr>
                <w:rFonts w:ascii="Arial" w:hAnsi="Arial" w:cs="Arial"/>
                <w:b/>
                <w:bCs/>
                <w:sz w:val="24"/>
                <w:szCs w:val="24"/>
              </w:rPr>
              <w:t>Jan Emery</w:t>
            </w:r>
          </w:p>
        </w:tc>
      </w:tr>
      <w:tr w:rsidR="006D015F" w:rsidRPr="007E4376" w14:paraId="0908A940" w14:textId="77777777" w:rsidTr="0022152B">
        <w:tc>
          <w:tcPr>
            <w:tcW w:w="483" w:type="dxa"/>
            <w:shd w:val="clear" w:color="auto" w:fill="auto"/>
          </w:tcPr>
          <w:p w14:paraId="5FE0D4BD" w14:textId="77777777" w:rsidR="006D015F" w:rsidRPr="0022152B" w:rsidRDefault="006D015F" w:rsidP="00E87210">
            <w:pPr>
              <w:spacing w:before="60" w:after="60"/>
              <w:rPr>
                <w:rFonts w:ascii="Arial" w:hAnsi="Arial" w:cs="Arial"/>
                <w:b/>
                <w:bCs/>
                <w:sz w:val="24"/>
                <w:szCs w:val="24"/>
              </w:rPr>
            </w:pPr>
          </w:p>
        </w:tc>
        <w:tc>
          <w:tcPr>
            <w:tcW w:w="9145" w:type="dxa"/>
            <w:gridSpan w:val="2"/>
            <w:shd w:val="clear" w:color="auto" w:fill="auto"/>
          </w:tcPr>
          <w:p w14:paraId="33CCA528" w14:textId="2E424AB4" w:rsidR="006D015F" w:rsidRDefault="00F92865" w:rsidP="006D015F">
            <w:pPr>
              <w:rPr>
                <w:rFonts w:ascii="Arial" w:eastAsia="Times New Roman" w:hAnsi="Arial" w:cs="Arial"/>
                <w:color w:val="000000"/>
                <w:sz w:val="24"/>
                <w:szCs w:val="24"/>
              </w:rPr>
            </w:pPr>
            <w:r w:rsidRPr="00F92865">
              <w:rPr>
                <w:rFonts w:ascii="Arial" w:eastAsia="Times New Roman" w:hAnsi="Arial" w:cs="Arial"/>
                <w:color w:val="000000"/>
                <w:sz w:val="24"/>
                <w:szCs w:val="24"/>
              </w:rPr>
              <w:t xml:space="preserve">Jan is </w:t>
            </w:r>
            <w:r>
              <w:rPr>
                <w:rFonts w:ascii="Arial" w:eastAsia="Times New Roman" w:hAnsi="Arial" w:cs="Arial"/>
                <w:color w:val="000000"/>
                <w:sz w:val="24"/>
                <w:szCs w:val="24"/>
              </w:rPr>
              <w:t xml:space="preserve">a Project Officer for the area and spoke about Food Growing Project, which is related to the cost of living and people looking to grow their own food and asking about the availability of allotments. Landscaping have been looking at parcels of land for growing food and this is ongoing. </w:t>
            </w:r>
          </w:p>
          <w:p w14:paraId="559CA302" w14:textId="77777777" w:rsidR="00F92865" w:rsidRDefault="00F92865" w:rsidP="006D015F">
            <w:pPr>
              <w:rPr>
                <w:rFonts w:ascii="Arial" w:eastAsia="Times New Roman" w:hAnsi="Arial" w:cs="Arial"/>
                <w:color w:val="000000"/>
                <w:sz w:val="24"/>
                <w:szCs w:val="24"/>
              </w:rPr>
            </w:pPr>
          </w:p>
          <w:p w14:paraId="5D560489" w14:textId="329418E6" w:rsidR="00F92865" w:rsidRDefault="00F92865" w:rsidP="006D015F">
            <w:pPr>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Community gardening, which there are </w:t>
            </w:r>
            <w:proofErr w:type="gramStart"/>
            <w:r>
              <w:rPr>
                <w:rFonts w:ascii="Arial" w:eastAsia="Times New Roman" w:hAnsi="Arial" w:cs="Arial"/>
                <w:color w:val="000000"/>
                <w:sz w:val="24"/>
                <w:szCs w:val="24"/>
              </w:rPr>
              <w:t>3</w:t>
            </w:r>
            <w:proofErr w:type="gramEnd"/>
            <w:r>
              <w:rPr>
                <w:rFonts w:ascii="Arial" w:eastAsia="Times New Roman" w:hAnsi="Arial" w:cs="Arial"/>
                <w:color w:val="000000"/>
                <w:sz w:val="24"/>
                <w:szCs w:val="24"/>
              </w:rPr>
              <w:t xml:space="preserve"> strands and where green space is available, schools, residential care homes and providing volunteers for older tenants who live in Local Authority housing. A garden is </w:t>
            </w:r>
            <w:proofErr w:type="gramStart"/>
            <w:r>
              <w:rPr>
                <w:rFonts w:ascii="Arial" w:eastAsia="Times New Roman" w:hAnsi="Arial" w:cs="Arial"/>
                <w:color w:val="000000"/>
                <w:sz w:val="24"/>
                <w:szCs w:val="24"/>
              </w:rPr>
              <w:t>being created</w:t>
            </w:r>
            <w:proofErr w:type="gramEnd"/>
            <w:r>
              <w:rPr>
                <w:rFonts w:ascii="Arial" w:eastAsia="Times New Roman" w:hAnsi="Arial" w:cs="Arial"/>
                <w:color w:val="000000"/>
                <w:sz w:val="24"/>
                <w:szCs w:val="24"/>
              </w:rPr>
              <w:t xml:space="preserve"> at </w:t>
            </w:r>
            <w:proofErr w:type="spellStart"/>
            <w:r>
              <w:rPr>
                <w:rFonts w:ascii="Arial" w:eastAsia="Times New Roman" w:hAnsi="Arial" w:cs="Arial"/>
                <w:color w:val="000000"/>
                <w:sz w:val="24"/>
                <w:szCs w:val="24"/>
              </w:rPr>
              <w:t>Doo’cot</w:t>
            </w:r>
            <w:proofErr w:type="spellEnd"/>
            <w:r>
              <w:rPr>
                <w:rFonts w:ascii="Arial" w:eastAsia="Times New Roman" w:hAnsi="Arial" w:cs="Arial"/>
                <w:color w:val="000000"/>
                <w:sz w:val="24"/>
                <w:szCs w:val="24"/>
              </w:rPr>
              <w:t xml:space="preserve">. The ground is being prepared. Both Macduff and Banff Primary are also </w:t>
            </w:r>
            <w:proofErr w:type="gramStart"/>
            <w:r>
              <w:rPr>
                <w:rFonts w:ascii="Arial" w:eastAsia="Times New Roman" w:hAnsi="Arial" w:cs="Arial"/>
                <w:color w:val="000000"/>
                <w:sz w:val="24"/>
                <w:szCs w:val="24"/>
              </w:rPr>
              <w:t>being discussed</w:t>
            </w:r>
            <w:proofErr w:type="gramEnd"/>
            <w:r>
              <w:rPr>
                <w:rFonts w:ascii="Arial" w:eastAsia="Times New Roman" w:hAnsi="Arial" w:cs="Arial"/>
                <w:color w:val="000000"/>
                <w:sz w:val="24"/>
                <w:szCs w:val="24"/>
              </w:rPr>
              <w:t>. Individuals who volunteer at these venues will require to have a PVG completed and abide by rules which will be in place to protect those in the different settings.</w:t>
            </w:r>
          </w:p>
          <w:p w14:paraId="74A1E140" w14:textId="77777777" w:rsidR="00F92865" w:rsidRDefault="00F92865" w:rsidP="006D015F">
            <w:pPr>
              <w:rPr>
                <w:rFonts w:ascii="Arial" w:eastAsia="Times New Roman" w:hAnsi="Arial" w:cs="Arial"/>
                <w:color w:val="000000"/>
                <w:sz w:val="24"/>
                <w:szCs w:val="24"/>
              </w:rPr>
            </w:pPr>
          </w:p>
          <w:p w14:paraId="3F531626" w14:textId="6B3861DB" w:rsidR="00F92865" w:rsidRDefault="00F92865" w:rsidP="006D015F">
            <w:pPr>
              <w:rPr>
                <w:rFonts w:ascii="Arial" w:eastAsia="Times New Roman" w:hAnsi="Arial" w:cs="Arial"/>
                <w:color w:val="000000"/>
                <w:sz w:val="24"/>
                <w:szCs w:val="24"/>
              </w:rPr>
            </w:pPr>
            <w:r>
              <w:rPr>
                <w:rFonts w:ascii="Arial" w:eastAsia="Times New Roman" w:hAnsi="Arial" w:cs="Arial"/>
                <w:color w:val="000000"/>
                <w:sz w:val="24"/>
                <w:szCs w:val="24"/>
              </w:rPr>
              <w:t xml:space="preserve">There is also a piece of land which is near to the allotments which are already in place in Banff, which </w:t>
            </w:r>
            <w:proofErr w:type="gramStart"/>
            <w:r>
              <w:rPr>
                <w:rFonts w:ascii="Arial" w:eastAsia="Times New Roman" w:hAnsi="Arial" w:cs="Arial"/>
                <w:color w:val="000000"/>
                <w:sz w:val="24"/>
                <w:szCs w:val="24"/>
              </w:rPr>
              <w:t>is noted</w:t>
            </w:r>
            <w:proofErr w:type="gramEnd"/>
            <w:r>
              <w:rPr>
                <w:rFonts w:ascii="Arial" w:eastAsia="Times New Roman" w:hAnsi="Arial" w:cs="Arial"/>
                <w:color w:val="000000"/>
                <w:sz w:val="24"/>
                <w:szCs w:val="24"/>
              </w:rPr>
              <w:t xml:space="preserve"> to be under the Common Good Land. </w:t>
            </w:r>
          </w:p>
          <w:p w14:paraId="4EA97CE9" w14:textId="77777777" w:rsidR="00F92865" w:rsidRDefault="00F92865" w:rsidP="006D015F">
            <w:pPr>
              <w:rPr>
                <w:rFonts w:ascii="Arial" w:eastAsia="Times New Roman" w:hAnsi="Arial" w:cs="Arial"/>
                <w:color w:val="000000"/>
                <w:sz w:val="24"/>
                <w:szCs w:val="24"/>
              </w:rPr>
            </w:pPr>
          </w:p>
          <w:p w14:paraId="7D32540E" w14:textId="2ECC8309" w:rsidR="00F92865" w:rsidRDefault="00F92865" w:rsidP="006D015F">
            <w:pPr>
              <w:rPr>
                <w:rFonts w:ascii="Arial" w:eastAsia="Times New Roman" w:hAnsi="Arial" w:cs="Arial"/>
                <w:color w:val="000000"/>
                <w:sz w:val="24"/>
                <w:szCs w:val="24"/>
              </w:rPr>
            </w:pPr>
            <w:r>
              <w:rPr>
                <w:rFonts w:ascii="Arial" w:eastAsia="Times New Roman" w:hAnsi="Arial" w:cs="Arial"/>
                <w:color w:val="000000"/>
                <w:sz w:val="24"/>
                <w:szCs w:val="24"/>
              </w:rPr>
              <w:t xml:space="preserve">Within the next </w:t>
            </w:r>
            <w:r w:rsidR="002D7A35">
              <w:rPr>
                <w:rFonts w:ascii="Arial" w:eastAsia="Times New Roman" w:hAnsi="Arial" w:cs="Arial"/>
                <w:color w:val="000000"/>
                <w:sz w:val="24"/>
                <w:szCs w:val="24"/>
              </w:rPr>
              <w:t xml:space="preserve">18 months / </w:t>
            </w:r>
            <w:r>
              <w:rPr>
                <w:rFonts w:ascii="Arial" w:eastAsia="Times New Roman" w:hAnsi="Arial" w:cs="Arial"/>
                <w:color w:val="000000"/>
                <w:sz w:val="24"/>
                <w:szCs w:val="24"/>
              </w:rPr>
              <w:t xml:space="preserve">2 years </w:t>
            </w:r>
            <w:r w:rsidR="002D7A35">
              <w:rPr>
                <w:rFonts w:ascii="Arial" w:eastAsia="Times New Roman" w:hAnsi="Arial" w:cs="Arial"/>
                <w:color w:val="000000"/>
                <w:sz w:val="24"/>
                <w:szCs w:val="24"/>
              </w:rPr>
              <w:t>legislation will be in place to ensure there is space for growing food and then suitable kitchens for families to learn to cook.</w:t>
            </w:r>
          </w:p>
          <w:p w14:paraId="391ECE15" w14:textId="77777777" w:rsidR="002D7A35" w:rsidRDefault="002D7A35" w:rsidP="006D015F">
            <w:pPr>
              <w:rPr>
                <w:rFonts w:ascii="Arial" w:eastAsia="Times New Roman" w:hAnsi="Arial" w:cs="Arial"/>
                <w:color w:val="000000"/>
                <w:sz w:val="24"/>
                <w:szCs w:val="24"/>
              </w:rPr>
            </w:pPr>
          </w:p>
          <w:p w14:paraId="19A6876A" w14:textId="5026D18B" w:rsidR="002D7A35" w:rsidRDefault="002D7A35" w:rsidP="006D015F">
            <w:pPr>
              <w:rPr>
                <w:rFonts w:ascii="Arial" w:eastAsia="Times New Roman" w:hAnsi="Arial" w:cs="Arial"/>
                <w:color w:val="000000"/>
                <w:sz w:val="24"/>
                <w:szCs w:val="24"/>
              </w:rPr>
            </w:pPr>
            <w:r>
              <w:rPr>
                <w:rFonts w:ascii="Arial" w:eastAsia="Times New Roman" w:hAnsi="Arial" w:cs="Arial"/>
                <w:color w:val="000000"/>
                <w:sz w:val="24"/>
                <w:szCs w:val="24"/>
              </w:rPr>
              <w:t xml:space="preserve">Jan briefly spoke of an Intervention programme that she is involved with at Banff Academy and </w:t>
            </w:r>
            <w:proofErr w:type="gramStart"/>
            <w:r>
              <w:rPr>
                <w:rFonts w:ascii="Arial" w:eastAsia="Times New Roman" w:hAnsi="Arial" w:cs="Arial"/>
                <w:color w:val="000000"/>
                <w:sz w:val="24"/>
                <w:szCs w:val="24"/>
              </w:rPr>
              <w:t>was invited</w:t>
            </w:r>
            <w:proofErr w:type="gramEnd"/>
            <w:r>
              <w:rPr>
                <w:rFonts w:ascii="Arial" w:eastAsia="Times New Roman" w:hAnsi="Arial" w:cs="Arial"/>
                <w:color w:val="000000"/>
                <w:sz w:val="24"/>
                <w:szCs w:val="24"/>
              </w:rPr>
              <w:t xml:space="preserve"> back to discuss this further.</w:t>
            </w:r>
          </w:p>
          <w:p w14:paraId="7F9A19C0" w14:textId="77777777" w:rsidR="002D7A35" w:rsidRDefault="002D7A35" w:rsidP="006D015F">
            <w:pPr>
              <w:rPr>
                <w:rFonts w:ascii="Arial" w:eastAsia="Times New Roman" w:hAnsi="Arial" w:cs="Arial"/>
                <w:color w:val="000000"/>
                <w:sz w:val="24"/>
                <w:szCs w:val="24"/>
              </w:rPr>
            </w:pPr>
          </w:p>
          <w:p w14:paraId="47E09675" w14:textId="1A95D135" w:rsidR="002D7A35" w:rsidRDefault="002D7A35" w:rsidP="006D015F">
            <w:pPr>
              <w:rPr>
                <w:rFonts w:ascii="Arial" w:eastAsia="Times New Roman" w:hAnsi="Arial" w:cs="Arial"/>
                <w:color w:val="000000"/>
                <w:sz w:val="24"/>
                <w:szCs w:val="24"/>
              </w:rPr>
            </w:pPr>
            <w:r>
              <w:rPr>
                <w:rFonts w:ascii="Arial" w:eastAsia="Times New Roman" w:hAnsi="Arial" w:cs="Arial"/>
                <w:color w:val="000000"/>
                <w:sz w:val="24"/>
                <w:szCs w:val="24"/>
              </w:rPr>
              <w:t>Community Energy Initiative</w:t>
            </w:r>
            <w:r w:rsidR="00DA0709">
              <w:rPr>
                <w:rFonts w:ascii="Arial" w:eastAsia="Times New Roman" w:hAnsi="Arial" w:cs="Arial"/>
                <w:color w:val="000000"/>
                <w:sz w:val="24"/>
                <w:szCs w:val="24"/>
              </w:rPr>
              <w:t>—Discussion around creating a shared energy programme for Banff and Macduff</w:t>
            </w:r>
          </w:p>
          <w:p w14:paraId="6D9231B9" w14:textId="77777777" w:rsidR="00DA0709" w:rsidRDefault="00DA0709" w:rsidP="006D015F">
            <w:pPr>
              <w:rPr>
                <w:rFonts w:ascii="Arial" w:eastAsia="Times New Roman" w:hAnsi="Arial" w:cs="Arial"/>
                <w:color w:val="000000"/>
                <w:sz w:val="24"/>
                <w:szCs w:val="24"/>
              </w:rPr>
            </w:pPr>
          </w:p>
          <w:p w14:paraId="0553F579" w14:textId="1ADCAD08" w:rsidR="00DA0709" w:rsidRPr="00F92865" w:rsidRDefault="00DA0709" w:rsidP="006D015F">
            <w:pPr>
              <w:rPr>
                <w:rFonts w:ascii="Arial" w:eastAsia="Times New Roman" w:hAnsi="Arial" w:cs="Arial"/>
                <w:color w:val="000000"/>
                <w:sz w:val="24"/>
                <w:szCs w:val="24"/>
              </w:rPr>
            </w:pPr>
            <w:r>
              <w:rPr>
                <w:rFonts w:ascii="Arial" w:eastAsia="Times New Roman" w:hAnsi="Arial" w:cs="Arial"/>
                <w:color w:val="000000"/>
                <w:sz w:val="24"/>
                <w:szCs w:val="24"/>
              </w:rPr>
              <w:t>More information will come.</w:t>
            </w:r>
          </w:p>
          <w:p w14:paraId="4F4E470D" w14:textId="5FB0C418" w:rsidR="006D015F" w:rsidRDefault="006D015F" w:rsidP="00F92865">
            <w:pPr>
              <w:rPr>
                <w:rFonts w:eastAsia="Times New Roman"/>
                <w:color w:val="000000"/>
                <w:sz w:val="24"/>
                <w:szCs w:val="24"/>
              </w:rPr>
            </w:pPr>
          </w:p>
        </w:tc>
      </w:tr>
      <w:tr w:rsidR="0092799E" w:rsidRPr="00873E9B" w14:paraId="0E033EF3" w14:textId="77777777" w:rsidTr="00385584">
        <w:tc>
          <w:tcPr>
            <w:tcW w:w="562" w:type="dxa"/>
            <w:gridSpan w:val="2"/>
            <w:shd w:val="clear" w:color="auto" w:fill="D9D9D9" w:themeFill="background1" w:themeFillShade="D9"/>
          </w:tcPr>
          <w:p w14:paraId="79650B5F" w14:textId="29BDD508" w:rsidR="0092799E" w:rsidRPr="00873E9B" w:rsidRDefault="00647291" w:rsidP="00E87210">
            <w:pPr>
              <w:spacing w:before="60" w:after="60"/>
              <w:rPr>
                <w:rFonts w:ascii="Arial" w:hAnsi="Arial" w:cs="Arial"/>
                <w:b/>
                <w:bCs/>
                <w:sz w:val="24"/>
                <w:szCs w:val="24"/>
              </w:rPr>
            </w:pPr>
            <w:r>
              <w:rPr>
                <w:rFonts w:ascii="Arial" w:hAnsi="Arial" w:cs="Arial"/>
                <w:b/>
                <w:bCs/>
                <w:sz w:val="24"/>
                <w:szCs w:val="24"/>
              </w:rPr>
              <w:lastRenderedPageBreak/>
              <w:t>7</w:t>
            </w:r>
          </w:p>
        </w:tc>
        <w:tc>
          <w:tcPr>
            <w:tcW w:w="9066" w:type="dxa"/>
            <w:shd w:val="clear" w:color="auto" w:fill="D9D9D9" w:themeFill="background1" w:themeFillShade="D9"/>
          </w:tcPr>
          <w:p w14:paraId="1C589971" w14:textId="7C92B72D" w:rsidR="0092799E" w:rsidRPr="00873E9B" w:rsidRDefault="0092799E" w:rsidP="00E87210">
            <w:pPr>
              <w:spacing w:before="60" w:after="60"/>
              <w:rPr>
                <w:rFonts w:ascii="Arial" w:hAnsi="Arial" w:cs="Arial"/>
                <w:b/>
                <w:bCs/>
                <w:sz w:val="24"/>
                <w:szCs w:val="24"/>
              </w:rPr>
            </w:pPr>
            <w:r w:rsidRPr="00873E9B">
              <w:rPr>
                <w:rFonts w:ascii="Arial" w:hAnsi="Arial" w:cs="Arial"/>
                <w:b/>
                <w:bCs/>
                <w:sz w:val="24"/>
                <w:szCs w:val="24"/>
              </w:rPr>
              <w:t>Councillors’ Reports</w:t>
            </w:r>
          </w:p>
        </w:tc>
      </w:tr>
      <w:tr w:rsidR="00873E9B" w:rsidRPr="00873E9B" w14:paraId="66070C40" w14:textId="77777777" w:rsidTr="00385584">
        <w:tc>
          <w:tcPr>
            <w:tcW w:w="562" w:type="dxa"/>
            <w:gridSpan w:val="2"/>
            <w:tcBorders>
              <w:bottom w:val="nil"/>
            </w:tcBorders>
          </w:tcPr>
          <w:p w14:paraId="531D1237" w14:textId="77777777" w:rsidR="00873E9B" w:rsidRPr="00873E9B" w:rsidRDefault="00873E9B" w:rsidP="00E87210">
            <w:pPr>
              <w:spacing w:before="60" w:after="60"/>
              <w:rPr>
                <w:rFonts w:ascii="Arial" w:hAnsi="Arial" w:cs="Arial"/>
                <w:sz w:val="24"/>
                <w:szCs w:val="24"/>
              </w:rPr>
            </w:pPr>
          </w:p>
        </w:tc>
        <w:tc>
          <w:tcPr>
            <w:tcW w:w="9066" w:type="dxa"/>
          </w:tcPr>
          <w:p w14:paraId="601BB75E" w14:textId="77777777" w:rsidR="00683AFD" w:rsidRDefault="00B663ED" w:rsidP="00AC05DF">
            <w:pPr>
              <w:spacing w:before="60" w:after="60"/>
              <w:rPr>
                <w:rFonts w:ascii="Arial" w:hAnsi="Arial" w:cs="Arial"/>
                <w:b/>
                <w:bCs/>
                <w:sz w:val="24"/>
                <w:szCs w:val="24"/>
              </w:rPr>
            </w:pPr>
            <w:r w:rsidRPr="00B663ED">
              <w:rPr>
                <w:rFonts w:ascii="Arial" w:hAnsi="Arial" w:cs="Arial"/>
                <w:b/>
                <w:bCs/>
                <w:sz w:val="24"/>
                <w:szCs w:val="24"/>
              </w:rPr>
              <w:t>Councillor Findlater</w:t>
            </w:r>
          </w:p>
          <w:p w14:paraId="6802C133" w14:textId="77777777" w:rsidR="00B663ED" w:rsidRDefault="00B663ED" w:rsidP="00AC05DF">
            <w:pPr>
              <w:spacing w:before="60" w:after="60"/>
              <w:rPr>
                <w:rFonts w:ascii="Arial" w:hAnsi="Arial" w:cs="Arial"/>
                <w:b/>
                <w:bCs/>
                <w:sz w:val="24"/>
                <w:szCs w:val="24"/>
              </w:rPr>
            </w:pPr>
          </w:p>
          <w:p w14:paraId="487D97E7" w14:textId="7057958A" w:rsidR="00F06BB2" w:rsidRDefault="0074705A" w:rsidP="00AC05DF">
            <w:pPr>
              <w:spacing w:before="60" w:after="60"/>
              <w:rPr>
                <w:rFonts w:ascii="Arial" w:hAnsi="Arial" w:cs="Arial"/>
                <w:sz w:val="24"/>
                <w:szCs w:val="24"/>
              </w:rPr>
            </w:pPr>
            <w:r>
              <w:rPr>
                <w:rFonts w:ascii="Arial" w:hAnsi="Arial" w:cs="Arial"/>
                <w:sz w:val="24"/>
                <w:szCs w:val="24"/>
              </w:rPr>
              <w:t>Cllr Findlater advised that he continues to work with Ocean Winds Offshore Company.</w:t>
            </w:r>
          </w:p>
          <w:p w14:paraId="0D516B64" w14:textId="77777777" w:rsidR="0074705A" w:rsidRDefault="0074705A" w:rsidP="00AC05DF">
            <w:pPr>
              <w:spacing w:before="60" w:after="60"/>
              <w:rPr>
                <w:rFonts w:ascii="Arial" w:hAnsi="Arial" w:cs="Arial"/>
                <w:sz w:val="24"/>
                <w:szCs w:val="24"/>
              </w:rPr>
            </w:pPr>
          </w:p>
          <w:p w14:paraId="7CC700D1" w14:textId="4A2078F2" w:rsidR="0074705A" w:rsidRDefault="0074705A" w:rsidP="00AC05DF">
            <w:pPr>
              <w:spacing w:before="60" w:after="60"/>
              <w:rPr>
                <w:rFonts w:ascii="Arial" w:hAnsi="Arial" w:cs="Arial"/>
                <w:sz w:val="24"/>
                <w:szCs w:val="24"/>
              </w:rPr>
            </w:pPr>
            <w:r>
              <w:rPr>
                <w:rFonts w:ascii="Arial" w:hAnsi="Arial" w:cs="Arial"/>
                <w:sz w:val="24"/>
                <w:szCs w:val="24"/>
              </w:rPr>
              <w:t xml:space="preserve">The Council’s budget will have to make cuts and to support this the councils will have to become less risk averse if they want people to volunteer in their local area. There are Community Benefit Funding for </w:t>
            </w:r>
            <w:proofErr w:type="gramStart"/>
            <w:r>
              <w:rPr>
                <w:rFonts w:ascii="Arial" w:hAnsi="Arial" w:cs="Arial"/>
                <w:sz w:val="24"/>
                <w:szCs w:val="24"/>
              </w:rPr>
              <w:t>some</w:t>
            </w:r>
            <w:proofErr w:type="gramEnd"/>
            <w:r>
              <w:rPr>
                <w:rFonts w:ascii="Arial" w:hAnsi="Arial" w:cs="Arial"/>
                <w:sz w:val="24"/>
                <w:szCs w:val="24"/>
              </w:rPr>
              <w:t xml:space="preserve"> community work.</w:t>
            </w:r>
          </w:p>
          <w:p w14:paraId="489D6B33" w14:textId="77777777" w:rsidR="0074705A" w:rsidRDefault="0074705A" w:rsidP="00AC05DF">
            <w:pPr>
              <w:spacing w:before="60" w:after="60"/>
              <w:rPr>
                <w:rFonts w:ascii="Arial" w:hAnsi="Arial" w:cs="Arial"/>
                <w:sz w:val="24"/>
                <w:szCs w:val="24"/>
              </w:rPr>
            </w:pPr>
          </w:p>
          <w:p w14:paraId="30271D90" w14:textId="3509B072" w:rsidR="00F06BB2" w:rsidRDefault="00F06BB2" w:rsidP="00AC05DF">
            <w:pPr>
              <w:spacing w:before="60" w:after="60"/>
              <w:rPr>
                <w:rFonts w:ascii="Arial" w:hAnsi="Arial" w:cs="Arial"/>
                <w:b/>
                <w:bCs/>
                <w:sz w:val="24"/>
                <w:szCs w:val="24"/>
              </w:rPr>
            </w:pPr>
            <w:r w:rsidRPr="00F06BB2">
              <w:rPr>
                <w:rFonts w:ascii="Arial" w:hAnsi="Arial" w:cs="Arial"/>
                <w:b/>
                <w:bCs/>
                <w:sz w:val="24"/>
                <w:szCs w:val="24"/>
              </w:rPr>
              <w:t>Councillor Menard</w:t>
            </w:r>
          </w:p>
          <w:p w14:paraId="60C315FB" w14:textId="77777777" w:rsidR="00F06BB2" w:rsidRDefault="00F06BB2" w:rsidP="00AC05DF">
            <w:pPr>
              <w:spacing w:before="60" w:after="60"/>
              <w:rPr>
                <w:rFonts w:ascii="Arial" w:hAnsi="Arial" w:cs="Arial"/>
                <w:b/>
                <w:bCs/>
                <w:sz w:val="24"/>
                <w:szCs w:val="24"/>
              </w:rPr>
            </w:pPr>
          </w:p>
          <w:p w14:paraId="7217AB4B" w14:textId="4E1C50F6" w:rsidR="00F06BB2" w:rsidRDefault="00F06BB2" w:rsidP="00AC05DF">
            <w:pPr>
              <w:spacing w:before="60" w:after="60"/>
              <w:rPr>
                <w:rFonts w:ascii="Arial" w:hAnsi="Arial" w:cs="Arial"/>
                <w:sz w:val="24"/>
                <w:szCs w:val="24"/>
              </w:rPr>
            </w:pPr>
            <w:r>
              <w:rPr>
                <w:rFonts w:ascii="Arial" w:hAnsi="Arial" w:cs="Arial"/>
                <w:sz w:val="24"/>
                <w:szCs w:val="24"/>
              </w:rPr>
              <w:t xml:space="preserve">Meeting with personnel regarding Macduff Harbour </w:t>
            </w:r>
            <w:r w:rsidR="0074705A">
              <w:rPr>
                <w:rFonts w:ascii="Arial" w:hAnsi="Arial" w:cs="Arial"/>
                <w:sz w:val="24"/>
                <w:szCs w:val="24"/>
              </w:rPr>
              <w:t xml:space="preserve">on 29/08/23 and a report to </w:t>
            </w:r>
            <w:proofErr w:type="gramStart"/>
            <w:r w:rsidR="0074705A">
              <w:rPr>
                <w:rFonts w:ascii="Arial" w:hAnsi="Arial" w:cs="Arial"/>
                <w:sz w:val="24"/>
                <w:szCs w:val="24"/>
              </w:rPr>
              <w:t>be completed</w:t>
            </w:r>
            <w:proofErr w:type="gramEnd"/>
            <w:r w:rsidR="0074705A">
              <w:rPr>
                <w:rFonts w:ascii="Arial" w:hAnsi="Arial" w:cs="Arial"/>
                <w:sz w:val="24"/>
                <w:szCs w:val="24"/>
              </w:rPr>
              <w:t xml:space="preserve">. The policies are out of date and not working properly. There is to be further discussions around landing fish at Macduff and how this can </w:t>
            </w:r>
            <w:proofErr w:type="gramStart"/>
            <w:r w:rsidR="0074705A">
              <w:rPr>
                <w:rFonts w:ascii="Arial" w:hAnsi="Arial" w:cs="Arial"/>
                <w:sz w:val="24"/>
                <w:szCs w:val="24"/>
              </w:rPr>
              <w:t>be supported</w:t>
            </w:r>
            <w:proofErr w:type="gramEnd"/>
            <w:r w:rsidR="0074705A">
              <w:rPr>
                <w:rFonts w:ascii="Arial" w:hAnsi="Arial" w:cs="Arial"/>
                <w:sz w:val="24"/>
                <w:szCs w:val="24"/>
              </w:rPr>
              <w:t>.</w:t>
            </w:r>
          </w:p>
          <w:p w14:paraId="1646DBF5" w14:textId="77777777" w:rsidR="00917F3F" w:rsidRDefault="00917F3F" w:rsidP="00AC05DF">
            <w:pPr>
              <w:spacing w:before="60" w:after="60"/>
              <w:rPr>
                <w:rFonts w:ascii="Arial" w:hAnsi="Arial" w:cs="Arial"/>
                <w:sz w:val="24"/>
                <w:szCs w:val="24"/>
              </w:rPr>
            </w:pPr>
          </w:p>
          <w:p w14:paraId="04B95747" w14:textId="77777777" w:rsidR="0074705A" w:rsidRDefault="0074705A" w:rsidP="00AC05DF">
            <w:pPr>
              <w:spacing w:before="60" w:after="60"/>
              <w:rPr>
                <w:rFonts w:ascii="Arial" w:hAnsi="Arial" w:cs="Arial"/>
                <w:sz w:val="24"/>
                <w:szCs w:val="24"/>
              </w:rPr>
            </w:pPr>
            <w:r>
              <w:rPr>
                <w:rFonts w:ascii="Arial" w:hAnsi="Arial" w:cs="Arial"/>
                <w:sz w:val="24"/>
                <w:szCs w:val="24"/>
              </w:rPr>
              <w:t xml:space="preserve">There was a discussion around the weeding in both towns and the publics disappointment as to this not being </w:t>
            </w:r>
            <w:proofErr w:type="gramStart"/>
            <w:r>
              <w:rPr>
                <w:rFonts w:ascii="Arial" w:hAnsi="Arial" w:cs="Arial"/>
                <w:sz w:val="24"/>
                <w:szCs w:val="24"/>
              </w:rPr>
              <w:t>carried out</w:t>
            </w:r>
            <w:proofErr w:type="gramEnd"/>
            <w:r>
              <w:rPr>
                <w:rFonts w:ascii="Arial" w:hAnsi="Arial" w:cs="Arial"/>
                <w:sz w:val="24"/>
                <w:szCs w:val="24"/>
              </w:rPr>
              <w:t xml:space="preserve"> and the effect that it has on the “look” of the town and what this says. It </w:t>
            </w:r>
            <w:proofErr w:type="gramStart"/>
            <w:r>
              <w:rPr>
                <w:rFonts w:ascii="Arial" w:hAnsi="Arial" w:cs="Arial"/>
                <w:sz w:val="24"/>
                <w:szCs w:val="24"/>
              </w:rPr>
              <w:t>was noted</w:t>
            </w:r>
            <w:proofErr w:type="gramEnd"/>
            <w:r>
              <w:rPr>
                <w:rFonts w:ascii="Arial" w:hAnsi="Arial" w:cs="Arial"/>
                <w:sz w:val="24"/>
                <w:szCs w:val="24"/>
              </w:rPr>
              <w:t xml:space="preserve"> that </w:t>
            </w:r>
            <w:proofErr w:type="spellStart"/>
            <w:r>
              <w:rPr>
                <w:rFonts w:ascii="Arial" w:hAnsi="Arial" w:cs="Arial"/>
                <w:sz w:val="24"/>
                <w:szCs w:val="24"/>
              </w:rPr>
              <w:t>thtype</w:t>
            </w:r>
            <w:proofErr w:type="spellEnd"/>
            <w:r>
              <w:rPr>
                <w:rFonts w:ascii="Arial" w:hAnsi="Arial" w:cs="Arial"/>
                <w:sz w:val="24"/>
                <w:szCs w:val="24"/>
              </w:rPr>
              <w:t xml:space="preserve"> of weed killer has changed and the question was asked as to how much of the Council’s budget is allocated to weeding. </w:t>
            </w:r>
          </w:p>
          <w:p w14:paraId="5DE88AFA" w14:textId="77777777" w:rsidR="0074705A" w:rsidRDefault="0074705A" w:rsidP="00AC05DF">
            <w:pPr>
              <w:spacing w:before="60" w:after="60"/>
              <w:rPr>
                <w:rFonts w:ascii="Arial" w:hAnsi="Arial" w:cs="Arial"/>
                <w:sz w:val="24"/>
                <w:szCs w:val="24"/>
              </w:rPr>
            </w:pPr>
          </w:p>
          <w:p w14:paraId="2E2D80C5" w14:textId="2C891374" w:rsidR="00F06BB2" w:rsidRDefault="0074705A" w:rsidP="00AC05DF">
            <w:pPr>
              <w:spacing w:before="60" w:after="60"/>
              <w:rPr>
                <w:rFonts w:ascii="Arial" w:hAnsi="Arial" w:cs="Arial"/>
                <w:sz w:val="24"/>
                <w:szCs w:val="24"/>
              </w:rPr>
            </w:pPr>
            <w:r>
              <w:rPr>
                <w:rFonts w:ascii="Arial" w:hAnsi="Arial" w:cs="Arial"/>
                <w:sz w:val="24"/>
                <w:szCs w:val="24"/>
              </w:rPr>
              <w:t>Discussion around the condition of the Anchor and Cllr Findlater to follow up regarding whose responsibility it is.</w:t>
            </w:r>
          </w:p>
          <w:p w14:paraId="3C7EC2E1" w14:textId="7CED0942" w:rsidR="003A0722" w:rsidRPr="003A0722" w:rsidRDefault="003A0722" w:rsidP="00AC05DF">
            <w:pPr>
              <w:spacing w:before="60" w:after="60"/>
              <w:rPr>
                <w:rFonts w:ascii="Arial" w:hAnsi="Arial" w:cs="Arial"/>
                <w:sz w:val="24"/>
                <w:szCs w:val="24"/>
              </w:rPr>
            </w:pPr>
          </w:p>
        </w:tc>
      </w:tr>
      <w:tr w:rsidR="005E10B1" w:rsidRPr="00873E9B" w14:paraId="18E3FBBB" w14:textId="77777777" w:rsidTr="00385584">
        <w:tc>
          <w:tcPr>
            <w:tcW w:w="562" w:type="dxa"/>
            <w:gridSpan w:val="2"/>
            <w:tcBorders>
              <w:top w:val="single" w:sz="4" w:space="0" w:color="auto"/>
              <w:bottom w:val="single" w:sz="4" w:space="0" w:color="auto"/>
            </w:tcBorders>
            <w:shd w:val="clear" w:color="auto" w:fill="D9D9D9" w:themeFill="background1" w:themeFillShade="D9"/>
          </w:tcPr>
          <w:p w14:paraId="1C57C9BD" w14:textId="57E6BD45" w:rsidR="005E10B1" w:rsidRDefault="00647291" w:rsidP="00E87210">
            <w:pPr>
              <w:spacing w:before="60" w:after="60"/>
              <w:rPr>
                <w:rFonts w:ascii="Arial" w:hAnsi="Arial" w:cs="Arial"/>
                <w:b/>
                <w:bCs/>
                <w:sz w:val="24"/>
                <w:szCs w:val="24"/>
              </w:rPr>
            </w:pPr>
            <w:r>
              <w:rPr>
                <w:rFonts w:ascii="Arial" w:hAnsi="Arial" w:cs="Arial"/>
                <w:b/>
                <w:bCs/>
                <w:sz w:val="24"/>
                <w:szCs w:val="24"/>
              </w:rPr>
              <w:t>8</w:t>
            </w:r>
          </w:p>
        </w:tc>
        <w:tc>
          <w:tcPr>
            <w:tcW w:w="9066" w:type="dxa"/>
            <w:tcBorders>
              <w:top w:val="single" w:sz="4" w:space="0" w:color="auto"/>
              <w:bottom w:val="single" w:sz="4" w:space="0" w:color="auto"/>
            </w:tcBorders>
            <w:shd w:val="clear" w:color="auto" w:fill="D9D9D9" w:themeFill="background1" w:themeFillShade="D9"/>
          </w:tcPr>
          <w:p w14:paraId="6EE31686" w14:textId="3C55B66F" w:rsidR="005E10B1" w:rsidRPr="00873E9B" w:rsidRDefault="005E10B1" w:rsidP="00E87210">
            <w:pPr>
              <w:spacing w:before="60" w:after="60"/>
              <w:rPr>
                <w:rFonts w:ascii="Arial" w:hAnsi="Arial" w:cs="Arial"/>
                <w:b/>
                <w:bCs/>
                <w:sz w:val="24"/>
                <w:szCs w:val="24"/>
              </w:rPr>
            </w:pPr>
            <w:r>
              <w:rPr>
                <w:rFonts w:ascii="Arial" w:hAnsi="Arial" w:cs="Arial"/>
                <w:b/>
                <w:bCs/>
                <w:sz w:val="24"/>
                <w:szCs w:val="24"/>
              </w:rPr>
              <w:t>Correspondence/Communication</w:t>
            </w:r>
          </w:p>
        </w:tc>
      </w:tr>
      <w:tr w:rsidR="005E10B1" w:rsidRPr="009E0233" w14:paraId="4F3A1669" w14:textId="77777777" w:rsidTr="00385584">
        <w:tc>
          <w:tcPr>
            <w:tcW w:w="562" w:type="dxa"/>
            <w:gridSpan w:val="2"/>
            <w:tcBorders>
              <w:top w:val="single" w:sz="4" w:space="0" w:color="auto"/>
              <w:bottom w:val="single" w:sz="4" w:space="0" w:color="auto"/>
            </w:tcBorders>
            <w:shd w:val="clear" w:color="auto" w:fill="auto"/>
          </w:tcPr>
          <w:p w14:paraId="36F8F458" w14:textId="77777777" w:rsidR="005E10B1" w:rsidRPr="009E0233" w:rsidRDefault="005E10B1" w:rsidP="00E87210">
            <w:pPr>
              <w:spacing w:before="60" w:after="60"/>
              <w:rPr>
                <w:rFonts w:ascii="Arial" w:hAnsi="Arial" w:cs="Arial"/>
                <w:sz w:val="24"/>
                <w:szCs w:val="24"/>
              </w:rPr>
            </w:pPr>
          </w:p>
        </w:tc>
        <w:tc>
          <w:tcPr>
            <w:tcW w:w="9066" w:type="dxa"/>
            <w:tcBorders>
              <w:top w:val="single" w:sz="4" w:space="0" w:color="auto"/>
              <w:bottom w:val="single" w:sz="4" w:space="0" w:color="auto"/>
            </w:tcBorders>
            <w:shd w:val="clear" w:color="auto" w:fill="auto"/>
          </w:tcPr>
          <w:p w14:paraId="64BCAD89" w14:textId="2AFBF162" w:rsidR="008A34DE" w:rsidRDefault="00F01292" w:rsidP="00F01292">
            <w:pPr>
              <w:pStyle w:val="ListParagraph"/>
              <w:numPr>
                <w:ilvl w:val="0"/>
                <w:numId w:val="36"/>
              </w:numPr>
              <w:spacing w:before="60" w:after="60"/>
              <w:rPr>
                <w:rFonts w:ascii="Arial" w:hAnsi="Arial" w:cs="Arial"/>
                <w:sz w:val="24"/>
                <w:szCs w:val="24"/>
              </w:rPr>
            </w:pPr>
            <w:r>
              <w:rPr>
                <w:rFonts w:ascii="Arial" w:hAnsi="Arial" w:cs="Arial"/>
                <w:sz w:val="24"/>
                <w:szCs w:val="24"/>
              </w:rPr>
              <w:t xml:space="preserve">Shona has advised that she will attend the meeting at </w:t>
            </w:r>
            <w:proofErr w:type="spellStart"/>
            <w:r>
              <w:rPr>
                <w:rFonts w:ascii="Arial" w:hAnsi="Arial" w:cs="Arial"/>
                <w:sz w:val="24"/>
                <w:szCs w:val="24"/>
              </w:rPr>
              <w:t>Crudie</w:t>
            </w:r>
            <w:proofErr w:type="spellEnd"/>
            <w:r>
              <w:rPr>
                <w:rFonts w:ascii="Arial" w:hAnsi="Arial" w:cs="Arial"/>
                <w:sz w:val="24"/>
                <w:szCs w:val="24"/>
              </w:rPr>
              <w:t xml:space="preserve"> Primary School in September.</w:t>
            </w:r>
          </w:p>
          <w:p w14:paraId="1751DFD5" w14:textId="220BCB12" w:rsidR="00F01292" w:rsidRDefault="00F01292" w:rsidP="00F01292">
            <w:pPr>
              <w:pStyle w:val="ListParagraph"/>
              <w:numPr>
                <w:ilvl w:val="0"/>
                <w:numId w:val="36"/>
              </w:numPr>
              <w:spacing w:before="60" w:after="60"/>
              <w:rPr>
                <w:rFonts w:ascii="Arial" w:hAnsi="Arial" w:cs="Arial"/>
                <w:sz w:val="24"/>
                <w:szCs w:val="24"/>
              </w:rPr>
            </w:pPr>
            <w:r>
              <w:rPr>
                <w:rFonts w:ascii="Arial" w:hAnsi="Arial" w:cs="Arial"/>
                <w:sz w:val="24"/>
                <w:szCs w:val="24"/>
              </w:rPr>
              <w:lastRenderedPageBreak/>
              <w:t xml:space="preserve">No response has </w:t>
            </w:r>
            <w:proofErr w:type="gramStart"/>
            <w:r>
              <w:rPr>
                <w:rFonts w:ascii="Arial" w:hAnsi="Arial" w:cs="Arial"/>
                <w:sz w:val="24"/>
                <w:szCs w:val="24"/>
              </w:rPr>
              <w:t>been received</w:t>
            </w:r>
            <w:proofErr w:type="gramEnd"/>
            <w:r>
              <w:rPr>
                <w:rFonts w:ascii="Arial" w:hAnsi="Arial" w:cs="Arial"/>
                <w:sz w:val="24"/>
                <w:szCs w:val="24"/>
              </w:rPr>
              <w:t xml:space="preserve"> from Stagecoach regarding the risk assessment for Banff Bridge.</w:t>
            </w:r>
          </w:p>
          <w:p w14:paraId="1EF3503B" w14:textId="3BB5F150" w:rsidR="00F01292" w:rsidRDefault="00F01292" w:rsidP="00F01292">
            <w:pPr>
              <w:pStyle w:val="ListParagraph"/>
              <w:numPr>
                <w:ilvl w:val="0"/>
                <w:numId w:val="36"/>
              </w:numPr>
              <w:spacing w:before="60" w:after="60"/>
              <w:rPr>
                <w:rFonts w:ascii="Arial" w:hAnsi="Arial" w:cs="Arial"/>
                <w:sz w:val="24"/>
                <w:szCs w:val="24"/>
              </w:rPr>
            </w:pPr>
            <w:r>
              <w:rPr>
                <w:rFonts w:ascii="Arial" w:hAnsi="Arial" w:cs="Arial"/>
                <w:sz w:val="24"/>
                <w:szCs w:val="24"/>
              </w:rPr>
              <w:t xml:space="preserve">Cllr Richard Menard advised that the report from the Roads dept. is that no further safety rails </w:t>
            </w:r>
            <w:proofErr w:type="gramStart"/>
            <w:r>
              <w:rPr>
                <w:rFonts w:ascii="Arial" w:hAnsi="Arial" w:cs="Arial"/>
                <w:sz w:val="24"/>
                <w:szCs w:val="24"/>
              </w:rPr>
              <w:t>are required</w:t>
            </w:r>
            <w:proofErr w:type="gramEnd"/>
            <w:r>
              <w:rPr>
                <w:rFonts w:ascii="Arial" w:hAnsi="Arial" w:cs="Arial"/>
                <w:sz w:val="24"/>
                <w:szCs w:val="24"/>
              </w:rPr>
              <w:t xml:space="preserve"> at the Anchor. This will </w:t>
            </w:r>
            <w:proofErr w:type="gramStart"/>
            <w:r>
              <w:rPr>
                <w:rFonts w:ascii="Arial" w:hAnsi="Arial" w:cs="Arial"/>
                <w:sz w:val="24"/>
                <w:szCs w:val="24"/>
              </w:rPr>
              <w:t>be discussed</w:t>
            </w:r>
            <w:proofErr w:type="gramEnd"/>
            <w:r>
              <w:rPr>
                <w:rFonts w:ascii="Arial" w:hAnsi="Arial" w:cs="Arial"/>
                <w:sz w:val="24"/>
                <w:szCs w:val="24"/>
              </w:rPr>
              <w:t xml:space="preserve"> at the Safety Group.</w:t>
            </w:r>
          </w:p>
          <w:p w14:paraId="17A64856" w14:textId="5478C3C6" w:rsidR="00F01292" w:rsidRDefault="00F01292" w:rsidP="00F01292">
            <w:pPr>
              <w:pStyle w:val="ListParagraph"/>
              <w:numPr>
                <w:ilvl w:val="0"/>
                <w:numId w:val="36"/>
              </w:numPr>
              <w:spacing w:before="60" w:after="60"/>
              <w:rPr>
                <w:rFonts w:ascii="Arial" w:hAnsi="Arial" w:cs="Arial"/>
                <w:sz w:val="24"/>
                <w:szCs w:val="24"/>
              </w:rPr>
            </w:pPr>
            <w:r>
              <w:rPr>
                <w:rFonts w:ascii="Arial" w:hAnsi="Arial" w:cs="Arial"/>
                <w:sz w:val="24"/>
                <w:szCs w:val="24"/>
              </w:rPr>
              <w:t xml:space="preserve">A Networking even is to be held on the </w:t>
            </w:r>
            <w:proofErr w:type="gramStart"/>
            <w:r>
              <w:rPr>
                <w:rFonts w:ascii="Arial" w:hAnsi="Arial" w:cs="Arial"/>
                <w:sz w:val="24"/>
                <w:szCs w:val="24"/>
              </w:rPr>
              <w:t>4</w:t>
            </w:r>
            <w:r w:rsidRPr="00F01292">
              <w:rPr>
                <w:rFonts w:ascii="Arial" w:hAnsi="Arial" w:cs="Arial"/>
                <w:sz w:val="24"/>
                <w:szCs w:val="24"/>
                <w:vertAlign w:val="superscript"/>
              </w:rPr>
              <w:t>th</w:t>
            </w:r>
            <w:proofErr w:type="gramEnd"/>
            <w:r>
              <w:rPr>
                <w:rFonts w:ascii="Arial" w:hAnsi="Arial" w:cs="Arial"/>
                <w:sz w:val="24"/>
                <w:szCs w:val="24"/>
              </w:rPr>
              <w:t xml:space="preserve"> November at Woodhill House. There may be an option for Community Councillors to attend via a hybrid option.</w:t>
            </w:r>
          </w:p>
          <w:p w14:paraId="40BE27C4" w14:textId="0FE62EE7" w:rsidR="00F01292" w:rsidRDefault="00F01292" w:rsidP="00F01292">
            <w:pPr>
              <w:pStyle w:val="ListParagraph"/>
              <w:numPr>
                <w:ilvl w:val="0"/>
                <w:numId w:val="36"/>
              </w:numPr>
              <w:spacing w:before="60" w:after="60"/>
              <w:rPr>
                <w:rFonts w:ascii="Arial" w:hAnsi="Arial" w:cs="Arial"/>
                <w:sz w:val="24"/>
                <w:szCs w:val="24"/>
              </w:rPr>
            </w:pPr>
            <w:r>
              <w:rPr>
                <w:rFonts w:ascii="Arial" w:hAnsi="Arial" w:cs="Arial"/>
                <w:sz w:val="24"/>
                <w:szCs w:val="24"/>
              </w:rPr>
              <w:t xml:space="preserve">A letter was received from the First Responders requesting that they become a </w:t>
            </w:r>
            <w:proofErr w:type="gramStart"/>
            <w:r>
              <w:rPr>
                <w:rFonts w:ascii="Arial" w:hAnsi="Arial" w:cs="Arial"/>
                <w:sz w:val="24"/>
                <w:szCs w:val="24"/>
              </w:rPr>
              <w:t>sub group</w:t>
            </w:r>
            <w:proofErr w:type="gramEnd"/>
            <w:r>
              <w:rPr>
                <w:rFonts w:ascii="Arial" w:hAnsi="Arial" w:cs="Arial"/>
                <w:sz w:val="24"/>
                <w:szCs w:val="24"/>
              </w:rPr>
              <w:t xml:space="preserve"> of the Community Council, as </w:t>
            </w:r>
            <w:r w:rsidR="00E52834">
              <w:rPr>
                <w:rFonts w:ascii="Arial" w:hAnsi="Arial" w:cs="Arial"/>
                <w:sz w:val="24"/>
                <w:szCs w:val="24"/>
              </w:rPr>
              <w:t xml:space="preserve">they had previously. They were asked as to why they are not part of the Safety </w:t>
            </w:r>
            <w:proofErr w:type="gramStart"/>
            <w:r w:rsidR="00E52834">
              <w:rPr>
                <w:rFonts w:ascii="Arial" w:hAnsi="Arial" w:cs="Arial"/>
                <w:sz w:val="24"/>
                <w:szCs w:val="24"/>
              </w:rPr>
              <w:t>Group</w:t>
            </w:r>
            <w:proofErr w:type="gramEnd"/>
            <w:r w:rsidR="00E52834">
              <w:rPr>
                <w:rFonts w:ascii="Arial" w:hAnsi="Arial" w:cs="Arial"/>
                <w:sz w:val="24"/>
                <w:szCs w:val="24"/>
              </w:rPr>
              <w:t xml:space="preserve"> and this appeared unclear. Cllr Menard advised that this will be progressed. A question </w:t>
            </w:r>
            <w:proofErr w:type="gramStart"/>
            <w:r w:rsidR="00E52834">
              <w:rPr>
                <w:rFonts w:ascii="Arial" w:hAnsi="Arial" w:cs="Arial"/>
                <w:sz w:val="24"/>
                <w:szCs w:val="24"/>
              </w:rPr>
              <w:t>was also asked</w:t>
            </w:r>
            <w:proofErr w:type="gramEnd"/>
            <w:r w:rsidR="00E52834">
              <w:rPr>
                <w:rFonts w:ascii="Arial" w:hAnsi="Arial" w:cs="Arial"/>
                <w:sz w:val="24"/>
                <w:szCs w:val="24"/>
              </w:rPr>
              <w:t xml:space="preserve"> as to whether any financial support was being requested and the Community Council was assured this was not the case.</w:t>
            </w:r>
          </w:p>
          <w:p w14:paraId="3D2DF472" w14:textId="77777777" w:rsidR="00E52834" w:rsidRPr="00F01292" w:rsidRDefault="00E52834" w:rsidP="00E52834">
            <w:pPr>
              <w:pStyle w:val="ListParagraph"/>
              <w:spacing w:before="60" w:after="60"/>
              <w:rPr>
                <w:rFonts w:ascii="Arial" w:hAnsi="Arial" w:cs="Arial"/>
                <w:sz w:val="24"/>
                <w:szCs w:val="24"/>
              </w:rPr>
            </w:pPr>
          </w:p>
          <w:p w14:paraId="07C2977C" w14:textId="00AEEA45" w:rsidR="00642A42" w:rsidRPr="009E0233" w:rsidRDefault="00642A42" w:rsidP="005B4816">
            <w:pPr>
              <w:spacing w:before="60" w:after="60"/>
              <w:rPr>
                <w:rFonts w:ascii="Arial" w:hAnsi="Arial" w:cs="Arial"/>
                <w:sz w:val="24"/>
                <w:szCs w:val="24"/>
              </w:rPr>
            </w:pPr>
          </w:p>
        </w:tc>
      </w:tr>
      <w:tr w:rsidR="00CD4605" w:rsidRPr="00873E9B" w14:paraId="785D2010" w14:textId="77777777" w:rsidTr="00385584">
        <w:tc>
          <w:tcPr>
            <w:tcW w:w="562" w:type="dxa"/>
            <w:gridSpan w:val="2"/>
            <w:tcBorders>
              <w:top w:val="single" w:sz="4" w:space="0" w:color="auto"/>
              <w:bottom w:val="single" w:sz="4" w:space="0" w:color="auto"/>
            </w:tcBorders>
            <w:shd w:val="clear" w:color="auto" w:fill="D9D9D9" w:themeFill="background1" w:themeFillShade="D9"/>
          </w:tcPr>
          <w:p w14:paraId="7BA91813" w14:textId="2C376E4B" w:rsidR="00CD4605" w:rsidRPr="00873E9B" w:rsidRDefault="00647291" w:rsidP="00E87210">
            <w:pPr>
              <w:spacing w:before="60" w:after="60"/>
              <w:rPr>
                <w:rFonts w:ascii="Arial" w:hAnsi="Arial" w:cs="Arial"/>
                <w:b/>
                <w:bCs/>
                <w:sz w:val="24"/>
                <w:szCs w:val="24"/>
              </w:rPr>
            </w:pPr>
            <w:r>
              <w:rPr>
                <w:rFonts w:ascii="Arial" w:hAnsi="Arial" w:cs="Arial"/>
                <w:b/>
                <w:bCs/>
                <w:sz w:val="24"/>
                <w:szCs w:val="24"/>
              </w:rPr>
              <w:lastRenderedPageBreak/>
              <w:t>9</w:t>
            </w:r>
          </w:p>
        </w:tc>
        <w:tc>
          <w:tcPr>
            <w:tcW w:w="9066" w:type="dxa"/>
            <w:tcBorders>
              <w:top w:val="single" w:sz="4" w:space="0" w:color="auto"/>
              <w:bottom w:val="single" w:sz="4" w:space="0" w:color="auto"/>
            </w:tcBorders>
            <w:shd w:val="clear" w:color="auto" w:fill="D9D9D9" w:themeFill="background1" w:themeFillShade="D9"/>
          </w:tcPr>
          <w:p w14:paraId="1FE391CD" w14:textId="0C2074A4" w:rsidR="00CD4605" w:rsidRPr="00873E9B" w:rsidRDefault="00CD4605" w:rsidP="00E87210">
            <w:pPr>
              <w:spacing w:before="60" w:after="60"/>
              <w:rPr>
                <w:rFonts w:ascii="Arial" w:hAnsi="Arial" w:cs="Arial"/>
                <w:b/>
                <w:bCs/>
                <w:sz w:val="24"/>
                <w:szCs w:val="24"/>
              </w:rPr>
            </w:pPr>
            <w:r w:rsidRPr="00873E9B">
              <w:rPr>
                <w:rFonts w:ascii="Arial" w:hAnsi="Arial" w:cs="Arial"/>
                <w:b/>
                <w:bCs/>
                <w:sz w:val="24"/>
                <w:szCs w:val="24"/>
              </w:rPr>
              <w:t>Planning Matters</w:t>
            </w:r>
          </w:p>
        </w:tc>
      </w:tr>
      <w:tr w:rsidR="00CA7FF2" w:rsidRPr="00873E9B" w14:paraId="67ACA87A" w14:textId="77777777" w:rsidTr="00385584">
        <w:tc>
          <w:tcPr>
            <w:tcW w:w="562" w:type="dxa"/>
            <w:gridSpan w:val="2"/>
            <w:tcBorders>
              <w:top w:val="single" w:sz="4" w:space="0" w:color="auto"/>
              <w:bottom w:val="single" w:sz="4" w:space="0" w:color="auto"/>
            </w:tcBorders>
          </w:tcPr>
          <w:p w14:paraId="4ED5E96B" w14:textId="77777777" w:rsidR="00CA7FF2" w:rsidRPr="00873E9B" w:rsidRDefault="00CA7FF2" w:rsidP="009E0233">
            <w:pPr>
              <w:spacing w:before="120" w:after="120"/>
              <w:rPr>
                <w:rFonts w:ascii="Arial" w:hAnsi="Arial" w:cs="Arial"/>
                <w:sz w:val="24"/>
                <w:szCs w:val="24"/>
              </w:rPr>
            </w:pPr>
          </w:p>
        </w:tc>
        <w:tc>
          <w:tcPr>
            <w:tcW w:w="9066" w:type="dxa"/>
            <w:tcBorders>
              <w:top w:val="single" w:sz="4" w:space="0" w:color="auto"/>
              <w:bottom w:val="single" w:sz="4" w:space="0" w:color="auto"/>
            </w:tcBorders>
          </w:tcPr>
          <w:p w14:paraId="11934DF8" w14:textId="0F639743" w:rsidR="005E29AB" w:rsidRDefault="00385584" w:rsidP="005E0229">
            <w:pPr>
              <w:pStyle w:val="yiv3253058319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 </w:t>
            </w:r>
          </w:p>
          <w:p w14:paraId="19A1BF26" w14:textId="65A4224B" w:rsidR="005E0229" w:rsidRPr="005E0229" w:rsidRDefault="005E0229" w:rsidP="005E0229">
            <w:pPr>
              <w:pStyle w:val="yiv3253058319msonormal"/>
              <w:shd w:val="clear" w:color="auto" w:fill="FFFFFF"/>
              <w:spacing w:before="0" w:beforeAutospacing="0" w:after="0" w:afterAutospacing="0"/>
              <w:rPr>
                <w:rStyle w:val="Hyperlink"/>
                <w:rFonts w:ascii="Arial" w:hAnsi="Arial" w:cs="Arial"/>
                <w:color w:val="1D2228"/>
                <w:u w:val="none"/>
              </w:rPr>
            </w:pPr>
            <w:r w:rsidRPr="005E0229">
              <w:rPr>
                <w:rFonts w:ascii="Arial" w:hAnsi="Arial" w:cs="Arial"/>
              </w:rPr>
              <w:t>No</w:t>
            </w:r>
            <w:r w:rsidR="0089408C">
              <w:rPr>
                <w:rFonts w:ascii="Arial" w:hAnsi="Arial" w:cs="Arial"/>
              </w:rPr>
              <w:t xml:space="preserve"> issues with any planning matters</w:t>
            </w:r>
          </w:p>
          <w:p w14:paraId="7F688469" w14:textId="7262FFB0" w:rsidR="009203E6" w:rsidRPr="00CA7FF2" w:rsidRDefault="009203E6" w:rsidP="005E0229">
            <w:pPr>
              <w:pStyle w:val="paragraph"/>
              <w:spacing w:before="120" w:beforeAutospacing="0" w:after="120" w:afterAutospacing="0"/>
              <w:ind w:left="720"/>
              <w:textAlignment w:val="baseline"/>
              <w:rPr>
                <w:rFonts w:ascii="Arial" w:hAnsi="Arial" w:cs="Arial"/>
              </w:rPr>
            </w:pPr>
          </w:p>
        </w:tc>
      </w:tr>
      <w:tr w:rsidR="00AA6ABC" w:rsidRPr="00873E9B" w14:paraId="43462401" w14:textId="77777777" w:rsidTr="00174617">
        <w:tc>
          <w:tcPr>
            <w:tcW w:w="562" w:type="dxa"/>
            <w:gridSpan w:val="2"/>
            <w:tcBorders>
              <w:top w:val="single" w:sz="4" w:space="0" w:color="auto"/>
              <w:bottom w:val="single" w:sz="4" w:space="0" w:color="auto"/>
            </w:tcBorders>
            <w:shd w:val="clear" w:color="auto" w:fill="D9E2F3" w:themeFill="accent1" w:themeFillTint="33"/>
          </w:tcPr>
          <w:p w14:paraId="47F931C3" w14:textId="4450E38B" w:rsidR="00AA6ABC" w:rsidRPr="00174617" w:rsidRDefault="00174617" w:rsidP="009E0233">
            <w:pPr>
              <w:spacing w:before="120" w:after="120"/>
              <w:rPr>
                <w:rFonts w:ascii="Arial" w:hAnsi="Arial" w:cs="Arial"/>
                <w:b/>
                <w:bCs/>
                <w:sz w:val="24"/>
                <w:szCs w:val="24"/>
              </w:rPr>
            </w:pPr>
            <w:r w:rsidRPr="00174617">
              <w:rPr>
                <w:rFonts w:ascii="Arial" w:hAnsi="Arial" w:cs="Arial"/>
                <w:b/>
                <w:bCs/>
                <w:sz w:val="24"/>
                <w:szCs w:val="24"/>
              </w:rPr>
              <w:t>10</w:t>
            </w:r>
          </w:p>
        </w:tc>
        <w:tc>
          <w:tcPr>
            <w:tcW w:w="9066" w:type="dxa"/>
            <w:tcBorders>
              <w:top w:val="single" w:sz="4" w:space="0" w:color="auto"/>
              <w:bottom w:val="single" w:sz="4" w:space="0" w:color="auto"/>
            </w:tcBorders>
            <w:shd w:val="clear" w:color="auto" w:fill="D0CECE" w:themeFill="background2" w:themeFillShade="E6"/>
          </w:tcPr>
          <w:p w14:paraId="3DF6E1ED" w14:textId="179FFDB7" w:rsidR="00AA6ABC" w:rsidRPr="00174617" w:rsidRDefault="007043CC" w:rsidP="005E0229">
            <w:pPr>
              <w:pStyle w:val="yiv3253058319msonormal"/>
              <w:shd w:val="clear" w:color="auto" w:fill="FFFFFF"/>
              <w:spacing w:before="0" w:beforeAutospacing="0" w:after="0" w:afterAutospacing="0"/>
              <w:rPr>
                <w:rFonts w:ascii="Arial" w:hAnsi="Arial" w:cs="Arial"/>
                <w:b/>
                <w:bCs/>
                <w:color w:val="1D2228"/>
              </w:rPr>
            </w:pPr>
            <w:r>
              <w:rPr>
                <w:rFonts w:ascii="Arial" w:hAnsi="Arial" w:cs="Arial"/>
                <w:b/>
                <w:bCs/>
                <w:color w:val="1D2228"/>
              </w:rPr>
              <w:t>Banff and Macduff in Bloom</w:t>
            </w:r>
          </w:p>
        </w:tc>
      </w:tr>
      <w:tr w:rsidR="00174617" w:rsidRPr="00873E9B" w14:paraId="52AB9A0A" w14:textId="77777777" w:rsidTr="00174617">
        <w:tc>
          <w:tcPr>
            <w:tcW w:w="562" w:type="dxa"/>
            <w:gridSpan w:val="2"/>
            <w:tcBorders>
              <w:top w:val="single" w:sz="4" w:space="0" w:color="auto"/>
              <w:bottom w:val="single" w:sz="4" w:space="0" w:color="auto"/>
            </w:tcBorders>
            <w:shd w:val="clear" w:color="auto" w:fill="auto"/>
          </w:tcPr>
          <w:p w14:paraId="538ABCE7" w14:textId="77777777" w:rsidR="00174617" w:rsidRPr="00174617" w:rsidRDefault="00174617" w:rsidP="009E0233">
            <w:pPr>
              <w:spacing w:before="120" w:after="120"/>
              <w:rPr>
                <w:rFonts w:ascii="Arial" w:hAnsi="Arial" w:cs="Arial"/>
                <w:b/>
                <w:bCs/>
                <w:sz w:val="24"/>
                <w:szCs w:val="24"/>
              </w:rPr>
            </w:pPr>
          </w:p>
        </w:tc>
        <w:tc>
          <w:tcPr>
            <w:tcW w:w="9066" w:type="dxa"/>
            <w:tcBorders>
              <w:top w:val="single" w:sz="4" w:space="0" w:color="auto"/>
              <w:bottom w:val="single" w:sz="4" w:space="0" w:color="auto"/>
            </w:tcBorders>
            <w:shd w:val="clear" w:color="auto" w:fill="auto"/>
          </w:tcPr>
          <w:p w14:paraId="0768BAAC" w14:textId="513937DA" w:rsidR="00174617" w:rsidRPr="00AB0CAB" w:rsidRDefault="007043CC" w:rsidP="005E0229">
            <w:pPr>
              <w:pStyle w:val="yiv3253058319msonormal"/>
              <w:shd w:val="clear" w:color="auto" w:fill="FFFFFF"/>
              <w:spacing w:before="0" w:beforeAutospacing="0" w:after="0" w:afterAutospacing="0"/>
              <w:rPr>
                <w:rFonts w:ascii="Arial" w:hAnsi="Arial" w:cs="Arial"/>
                <w:color w:val="1D2228"/>
              </w:rPr>
            </w:pPr>
            <w:r w:rsidRPr="00AB0CAB">
              <w:rPr>
                <w:rFonts w:ascii="Arial" w:hAnsi="Arial" w:cs="Arial"/>
                <w:color w:val="1D2228"/>
              </w:rPr>
              <w:t xml:space="preserve">Shona had advised that she had contacted the Landscape Services regarding the large flowerbed at the bottom of </w:t>
            </w:r>
            <w:proofErr w:type="spellStart"/>
            <w:r w:rsidRPr="00AB0CAB">
              <w:rPr>
                <w:rFonts w:ascii="Arial" w:hAnsi="Arial" w:cs="Arial"/>
                <w:color w:val="1D2228"/>
              </w:rPr>
              <w:t>Sandyhill</w:t>
            </w:r>
            <w:proofErr w:type="spellEnd"/>
            <w:r w:rsidRPr="00AB0CAB">
              <w:rPr>
                <w:rFonts w:ascii="Arial" w:hAnsi="Arial" w:cs="Arial"/>
                <w:color w:val="1D2228"/>
              </w:rPr>
              <w:t xml:space="preserve"> Road, however no decision has been made as to whether Banff and Macduff in Bloom take responsibility for </w:t>
            </w:r>
            <w:proofErr w:type="gramStart"/>
            <w:r w:rsidRPr="00AB0CAB">
              <w:rPr>
                <w:rFonts w:ascii="Arial" w:hAnsi="Arial" w:cs="Arial"/>
                <w:color w:val="1D2228"/>
              </w:rPr>
              <w:t>this</w:t>
            </w:r>
            <w:proofErr w:type="gramEnd"/>
          </w:p>
          <w:p w14:paraId="1771253F" w14:textId="77777777" w:rsidR="007043CC" w:rsidRPr="00AB0CAB" w:rsidRDefault="007043CC" w:rsidP="005E0229">
            <w:pPr>
              <w:pStyle w:val="yiv3253058319msonormal"/>
              <w:shd w:val="clear" w:color="auto" w:fill="FFFFFF"/>
              <w:spacing w:before="0" w:beforeAutospacing="0" w:after="0" w:afterAutospacing="0"/>
              <w:rPr>
                <w:rFonts w:ascii="Arial" w:hAnsi="Arial" w:cs="Arial"/>
                <w:color w:val="1D2228"/>
              </w:rPr>
            </w:pPr>
          </w:p>
          <w:p w14:paraId="400CBA21" w14:textId="77777777" w:rsidR="007043CC" w:rsidRPr="00AB0CAB" w:rsidRDefault="007043CC" w:rsidP="005E0229">
            <w:pPr>
              <w:pStyle w:val="yiv3253058319msonormal"/>
              <w:shd w:val="clear" w:color="auto" w:fill="FFFFFF"/>
              <w:spacing w:before="0" w:beforeAutospacing="0" w:after="0" w:afterAutospacing="0"/>
              <w:rPr>
                <w:rFonts w:ascii="Arial" w:hAnsi="Arial" w:cs="Arial"/>
                <w:color w:val="1D2228"/>
              </w:rPr>
            </w:pPr>
            <w:r w:rsidRPr="00AB0CAB">
              <w:rPr>
                <w:rFonts w:ascii="Arial" w:hAnsi="Arial" w:cs="Arial"/>
                <w:color w:val="1D2228"/>
              </w:rPr>
              <w:t>There was a discussion regarding the wildflower planting at the Anchor and who is responsible for maintaining it. Cllr Findlater agreed to speak to the relevant services.</w:t>
            </w:r>
          </w:p>
          <w:p w14:paraId="0C7DD6F1" w14:textId="565EB253" w:rsidR="007043CC" w:rsidRPr="00AB0CAB" w:rsidRDefault="007043CC" w:rsidP="005E0229">
            <w:pPr>
              <w:pStyle w:val="yiv3253058319msonormal"/>
              <w:shd w:val="clear" w:color="auto" w:fill="FFFFFF"/>
              <w:spacing w:before="0" w:beforeAutospacing="0" w:after="0" w:afterAutospacing="0"/>
              <w:rPr>
                <w:rFonts w:ascii="Arial" w:hAnsi="Arial" w:cs="Arial"/>
                <w:color w:val="1D2228"/>
              </w:rPr>
            </w:pPr>
          </w:p>
        </w:tc>
      </w:tr>
      <w:tr w:rsidR="003841C6" w:rsidRPr="00681B7B" w14:paraId="32413467" w14:textId="77777777" w:rsidTr="007043CC">
        <w:trPr>
          <w:trHeight w:val="377"/>
        </w:trPr>
        <w:tc>
          <w:tcPr>
            <w:tcW w:w="562" w:type="dxa"/>
            <w:gridSpan w:val="2"/>
            <w:tcBorders>
              <w:top w:val="single" w:sz="4" w:space="0" w:color="auto"/>
              <w:bottom w:val="single" w:sz="4" w:space="0" w:color="auto"/>
            </w:tcBorders>
            <w:shd w:val="clear" w:color="auto" w:fill="E7E6E6" w:themeFill="background2"/>
          </w:tcPr>
          <w:p w14:paraId="68E470A8" w14:textId="0CE2C1FA" w:rsidR="003841C6" w:rsidRPr="00174617" w:rsidRDefault="003841C6" w:rsidP="009E0233">
            <w:pPr>
              <w:spacing w:before="120" w:after="120"/>
              <w:rPr>
                <w:rFonts w:ascii="Arial" w:hAnsi="Arial" w:cs="Arial"/>
                <w:b/>
                <w:bCs/>
                <w:sz w:val="24"/>
                <w:szCs w:val="24"/>
              </w:rPr>
            </w:pPr>
            <w:r>
              <w:rPr>
                <w:rFonts w:ascii="Arial" w:hAnsi="Arial" w:cs="Arial"/>
                <w:b/>
                <w:bCs/>
                <w:sz w:val="24"/>
                <w:szCs w:val="24"/>
              </w:rPr>
              <w:t>11</w:t>
            </w:r>
          </w:p>
        </w:tc>
        <w:tc>
          <w:tcPr>
            <w:tcW w:w="9066" w:type="dxa"/>
            <w:tcBorders>
              <w:top w:val="single" w:sz="4" w:space="0" w:color="auto"/>
              <w:bottom w:val="single" w:sz="4" w:space="0" w:color="auto"/>
            </w:tcBorders>
            <w:shd w:val="clear" w:color="auto" w:fill="E7E6E6" w:themeFill="background2"/>
          </w:tcPr>
          <w:p w14:paraId="1EC2CD0D" w14:textId="5E5C8DE9" w:rsidR="003841C6" w:rsidRPr="00AB0CAB" w:rsidRDefault="007043CC" w:rsidP="005E0229">
            <w:pPr>
              <w:pStyle w:val="yiv3253058319msonormal"/>
              <w:shd w:val="clear" w:color="auto" w:fill="FFFFFF"/>
              <w:spacing w:before="0" w:beforeAutospacing="0" w:after="0" w:afterAutospacing="0"/>
              <w:rPr>
                <w:rFonts w:ascii="Arial" w:hAnsi="Arial" w:cs="Arial"/>
                <w:color w:val="1D2228"/>
              </w:rPr>
            </w:pPr>
            <w:r w:rsidRPr="00AB0CAB">
              <w:rPr>
                <w:rFonts w:ascii="Arial" w:hAnsi="Arial" w:cs="Arial"/>
                <w:color w:val="1D2228"/>
              </w:rPr>
              <w:t>Good News</w:t>
            </w:r>
          </w:p>
        </w:tc>
      </w:tr>
      <w:tr w:rsidR="00EF4C67" w:rsidRPr="00873E9B" w14:paraId="41A7420D" w14:textId="77777777" w:rsidTr="00681B7B">
        <w:tc>
          <w:tcPr>
            <w:tcW w:w="562" w:type="dxa"/>
            <w:gridSpan w:val="2"/>
            <w:tcBorders>
              <w:top w:val="single" w:sz="4" w:space="0" w:color="auto"/>
              <w:bottom w:val="single" w:sz="4" w:space="0" w:color="auto"/>
            </w:tcBorders>
            <w:shd w:val="clear" w:color="auto" w:fill="auto"/>
          </w:tcPr>
          <w:p w14:paraId="25CAA823" w14:textId="77777777" w:rsidR="00EF4C67" w:rsidRPr="00EF4C67" w:rsidRDefault="00EF4C67" w:rsidP="009E0233">
            <w:pPr>
              <w:spacing w:before="120" w:after="120"/>
              <w:rPr>
                <w:rFonts w:ascii="Arial" w:hAnsi="Arial" w:cs="Arial"/>
                <w:sz w:val="24"/>
                <w:szCs w:val="24"/>
              </w:rPr>
            </w:pPr>
          </w:p>
        </w:tc>
        <w:tc>
          <w:tcPr>
            <w:tcW w:w="9066" w:type="dxa"/>
            <w:tcBorders>
              <w:top w:val="single" w:sz="4" w:space="0" w:color="auto"/>
              <w:bottom w:val="single" w:sz="4" w:space="0" w:color="auto"/>
            </w:tcBorders>
            <w:shd w:val="clear" w:color="auto" w:fill="FFFFFF" w:themeFill="background1"/>
          </w:tcPr>
          <w:p w14:paraId="1D9EA572" w14:textId="77777777" w:rsidR="00EF4C67" w:rsidRPr="00AB0CAB" w:rsidRDefault="00681B7B" w:rsidP="00AB0CAB">
            <w:pPr>
              <w:shd w:val="clear" w:color="auto" w:fill="FFFFFF" w:themeFill="background1"/>
              <w:rPr>
                <w:rFonts w:ascii="Arial" w:hAnsi="Arial" w:cs="Arial"/>
                <w:sz w:val="24"/>
                <w:szCs w:val="24"/>
              </w:rPr>
            </w:pPr>
            <w:r w:rsidRPr="00AB0CAB">
              <w:rPr>
                <w:rFonts w:ascii="Arial" w:hAnsi="Arial" w:cs="Arial"/>
                <w:sz w:val="24"/>
                <w:szCs w:val="24"/>
              </w:rPr>
              <w:t xml:space="preserve">The Community Council </w:t>
            </w:r>
            <w:proofErr w:type="gramStart"/>
            <w:r w:rsidRPr="00AB0CAB">
              <w:rPr>
                <w:rFonts w:ascii="Arial" w:hAnsi="Arial" w:cs="Arial"/>
                <w:sz w:val="24"/>
                <w:szCs w:val="24"/>
              </w:rPr>
              <w:t>was advised</w:t>
            </w:r>
            <w:proofErr w:type="gramEnd"/>
            <w:r w:rsidRPr="00AB0CAB">
              <w:rPr>
                <w:rFonts w:ascii="Arial" w:hAnsi="Arial" w:cs="Arial"/>
                <w:sz w:val="24"/>
                <w:szCs w:val="24"/>
              </w:rPr>
              <w:t xml:space="preserve"> that the potholes have been filled in from the Howe to </w:t>
            </w:r>
            <w:proofErr w:type="spellStart"/>
            <w:r w:rsidRPr="00AB0CAB">
              <w:rPr>
                <w:rFonts w:ascii="Arial" w:hAnsi="Arial" w:cs="Arial"/>
                <w:sz w:val="24"/>
                <w:szCs w:val="24"/>
              </w:rPr>
              <w:t>Dounemount</w:t>
            </w:r>
            <w:proofErr w:type="spellEnd"/>
            <w:r w:rsidRPr="00AB0CAB">
              <w:rPr>
                <w:rFonts w:ascii="Arial" w:hAnsi="Arial" w:cs="Arial"/>
                <w:sz w:val="24"/>
                <w:szCs w:val="24"/>
              </w:rPr>
              <w:t>.</w:t>
            </w:r>
          </w:p>
          <w:p w14:paraId="5C8737B5" w14:textId="77777777" w:rsidR="00AB0CAB" w:rsidRPr="00AB0CAB" w:rsidRDefault="00AB0CAB" w:rsidP="00681B7B">
            <w:pPr>
              <w:rPr>
                <w:rFonts w:ascii="Arial" w:hAnsi="Arial" w:cs="Arial"/>
                <w:sz w:val="24"/>
                <w:szCs w:val="24"/>
              </w:rPr>
            </w:pPr>
          </w:p>
          <w:p w14:paraId="1DF0F0E8" w14:textId="45E66628" w:rsidR="00AB0CAB" w:rsidRPr="00AB0CAB" w:rsidRDefault="00AB0CAB" w:rsidP="00681B7B">
            <w:pPr>
              <w:rPr>
                <w:rFonts w:ascii="Arial" w:hAnsi="Arial" w:cs="Arial"/>
                <w:sz w:val="24"/>
                <w:szCs w:val="24"/>
              </w:rPr>
            </w:pPr>
            <w:r w:rsidRPr="00AB0CAB">
              <w:rPr>
                <w:rFonts w:ascii="Arial" w:hAnsi="Arial" w:cs="Arial"/>
                <w:sz w:val="24"/>
                <w:szCs w:val="24"/>
              </w:rPr>
              <w:t>Mar</w:t>
            </w:r>
            <w:r>
              <w:rPr>
                <w:rFonts w:ascii="Arial" w:hAnsi="Arial" w:cs="Arial"/>
                <w:sz w:val="24"/>
                <w:szCs w:val="24"/>
              </w:rPr>
              <w:t xml:space="preserve">y provided numbers of people visiting Banff from the UK and </w:t>
            </w:r>
            <w:proofErr w:type="gramStart"/>
            <w:r>
              <w:rPr>
                <w:rFonts w:ascii="Arial" w:hAnsi="Arial" w:cs="Arial"/>
                <w:sz w:val="24"/>
                <w:szCs w:val="24"/>
              </w:rPr>
              <w:t>abroad</w:t>
            </w:r>
            <w:proofErr w:type="gramEnd"/>
          </w:p>
          <w:p w14:paraId="6AA11B75" w14:textId="57B1BDE2" w:rsidR="00AB0CAB" w:rsidRPr="00AB0CAB" w:rsidRDefault="00AB0CAB" w:rsidP="00681B7B">
            <w:pPr>
              <w:rPr>
                <w:rFonts w:ascii="Arial" w:hAnsi="Arial" w:cs="Arial"/>
                <w:sz w:val="24"/>
                <w:szCs w:val="24"/>
              </w:rPr>
            </w:pPr>
          </w:p>
        </w:tc>
      </w:tr>
      <w:tr w:rsidR="00950CF9" w:rsidRPr="00873E9B" w14:paraId="57896251" w14:textId="77777777" w:rsidTr="0043255C">
        <w:tc>
          <w:tcPr>
            <w:tcW w:w="562" w:type="dxa"/>
            <w:gridSpan w:val="2"/>
            <w:tcBorders>
              <w:top w:val="single" w:sz="4" w:space="0" w:color="auto"/>
              <w:bottom w:val="single" w:sz="4" w:space="0" w:color="auto"/>
            </w:tcBorders>
            <w:shd w:val="clear" w:color="auto" w:fill="auto"/>
          </w:tcPr>
          <w:p w14:paraId="5844C914" w14:textId="6F107BF3" w:rsidR="00950CF9" w:rsidRPr="00225470" w:rsidRDefault="00950CF9" w:rsidP="009E0233">
            <w:pPr>
              <w:spacing w:before="120" w:after="120"/>
              <w:rPr>
                <w:rFonts w:ascii="Arial" w:hAnsi="Arial" w:cs="Arial"/>
                <w:b/>
                <w:bCs/>
                <w:sz w:val="24"/>
                <w:szCs w:val="24"/>
                <w:highlight w:val="lightGray"/>
              </w:rPr>
            </w:pPr>
            <w:r w:rsidRPr="00225470">
              <w:rPr>
                <w:rFonts w:ascii="Arial" w:hAnsi="Arial" w:cs="Arial"/>
                <w:b/>
                <w:bCs/>
                <w:sz w:val="24"/>
                <w:szCs w:val="24"/>
              </w:rPr>
              <w:t>12</w:t>
            </w:r>
          </w:p>
        </w:tc>
        <w:tc>
          <w:tcPr>
            <w:tcW w:w="9066" w:type="dxa"/>
            <w:tcBorders>
              <w:top w:val="single" w:sz="4" w:space="0" w:color="auto"/>
              <w:bottom w:val="single" w:sz="4" w:space="0" w:color="auto"/>
            </w:tcBorders>
            <w:shd w:val="clear" w:color="auto" w:fill="D9D9D9" w:themeFill="background1" w:themeFillShade="D9"/>
          </w:tcPr>
          <w:p w14:paraId="61E2DEC7" w14:textId="091E557A" w:rsidR="00950CF9" w:rsidRPr="00225470" w:rsidRDefault="0043255C" w:rsidP="005E0229">
            <w:pPr>
              <w:pStyle w:val="yiv3253058319msonormal"/>
              <w:shd w:val="clear" w:color="auto" w:fill="FFFFFF"/>
              <w:spacing w:before="0" w:beforeAutospacing="0" w:after="0" w:afterAutospacing="0"/>
              <w:rPr>
                <w:rFonts w:ascii="Arial" w:hAnsi="Arial" w:cs="Arial"/>
                <w:color w:val="1D2228"/>
                <w:highlight w:val="lightGray"/>
                <w:shd w:val="clear" w:color="auto" w:fill="E7E6E6" w:themeFill="background2"/>
              </w:rPr>
            </w:pPr>
            <w:r>
              <w:rPr>
                <w:rFonts w:ascii="Arial" w:hAnsi="Arial" w:cs="Arial"/>
                <w:color w:val="1D2228"/>
                <w:highlight w:val="lightGray"/>
                <w:shd w:val="clear" w:color="auto" w:fill="E7E6E6" w:themeFill="background2"/>
              </w:rPr>
              <w:t>Licensing Polic</w:t>
            </w:r>
            <w:r w:rsidRPr="005F558C">
              <w:rPr>
                <w:rFonts w:ascii="Arial" w:hAnsi="Arial" w:cs="Arial"/>
                <w:color w:val="1D2228"/>
                <w:highlight w:val="lightGray"/>
                <w:shd w:val="clear" w:color="auto" w:fill="D9D9D9" w:themeFill="background1" w:themeFillShade="D9"/>
              </w:rPr>
              <w:t xml:space="preserve">y                      </w:t>
            </w:r>
          </w:p>
        </w:tc>
      </w:tr>
      <w:tr w:rsidR="00950CF9" w:rsidRPr="00873E9B" w14:paraId="630B32F0" w14:textId="77777777" w:rsidTr="00535E78">
        <w:tc>
          <w:tcPr>
            <w:tcW w:w="562" w:type="dxa"/>
            <w:gridSpan w:val="2"/>
            <w:tcBorders>
              <w:top w:val="single" w:sz="4" w:space="0" w:color="auto"/>
              <w:bottom w:val="single" w:sz="4" w:space="0" w:color="auto"/>
            </w:tcBorders>
            <w:shd w:val="clear" w:color="auto" w:fill="auto"/>
          </w:tcPr>
          <w:p w14:paraId="355094D5" w14:textId="77777777" w:rsidR="00950CF9" w:rsidRPr="00225470" w:rsidRDefault="00950CF9" w:rsidP="009E0233">
            <w:pPr>
              <w:spacing w:before="120" w:after="120"/>
              <w:rPr>
                <w:rFonts w:ascii="Arial" w:hAnsi="Arial" w:cs="Arial"/>
                <w:b/>
                <w:bCs/>
                <w:sz w:val="24"/>
                <w:szCs w:val="24"/>
              </w:rPr>
            </w:pPr>
          </w:p>
        </w:tc>
        <w:tc>
          <w:tcPr>
            <w:tcW w:w="9066" w:type="dxa"/>
            <w:tcBorders>
              <w:top w:val="single" w:sz="4" w:space="0" w:color="auto"/>
              <w:bottom w:val="single" w:sz="4" w:space="0" w:color="auto"/>
            </w:tcBorders>
            <w:shd w:val="clear" w:color="auto" w:fill="auto"/>
          </w:tcPr>
          <w:p w14:paraId="05EA0149" w14:textId="7D3FF2FB" w:rsidR="005F558C" w:rsidRDefault="00535E78" w:rsidP="00535E78">
            <w:pPr>
              <w:rPr>
                <w:rFonts w:ascii="Arial" w:hAnsi="Arial" w:cs="Arial"/>
                <w:sz w:val="24"/>
                <w:szCs w:val="24"/>
              </w:rPr>
            </w:pPr>
            <w:r w:rsidRPr="00535E78">
              <w:rPr>
                <w:rFonts w:ascii="Arial" w:hAnsi="Arial" w:cs="Arial"/>
                <w:sz w:val="24"/>
                <w:szCs w:val="24"/>
              </w:rPr>
              <w:t>There</w:t>
            </w:r>
            <w:r>
              <w:rPr>
                <w:rFonts w:ascii="Arial" w:hAnsi="Arial" w:cs="Arial"/>
                <w:sz w:val="24"/>
                <w:szCs w:val="24"/>
              </w:rPr>
              <w:t xml:space="preserve"> were </w:t>
            </w:r>
            <w:proofErr w:type="gramStart"/>
            <w:r>
              <w:rPr>
                <w:rFonts w:ascii="Arial" w:hAnsi="Arial" w:cs="Arial"/>
                <w:sz w:val="24"/>
                <w:szCs w:val="24"/>
              </w:rPr>
              <w:t>2</w:t>
            </w:r>
            <w:proofErr w:type="gramEnd"/>
            <w:r>
              <w:rPr>
                <w:rFonts w:ascii="Arial" w:hAnsi="Arial" w:cs="Arial"/>
                <w:sz w:val="24"/>
                <w:szCs w:val="24"/>
              </w:rPr>
              <w:t xml:space="preserve"> surveys to complete, as an individual and Community Council. There were </w:t>
            </w:r>
            <w:proofErr w:type="gramStart"/>
            <w:r>
              <w:rPr>
                <w:rFonts w:ascii="Arial" w:hAnsi="Arial" w:cs="Arial"/>
                <w:sz w:val="24"/>
                <w:szCs w:val="24"/>
              </w:rPr>
              <w:t>27</w:t>
            </w:r>
            <w:proofErr w:type="gramEnd"/>
            <w:r>
              <w:rPr>
                <w:rFonts w:ascii="Arial" w:hAnsi="Arial" w:cs="Arial"/>
                <w:sz w:val="24"/>
                <w:szCs w:val="24"/>
              </w:rPr>
              <w:t xml:space="preserve"> responses and that indicated an over provision of the availability of where alcohol can be accessed, and this leads to evidence of harm. </w:t>
            </w:r>
          </w:p>
          <w:p w14:paraId="19A33E9D" w14:textId="77777777" w:rsidR="005F558C" w:rsidRDefault="005F558C" w:rsidP="00535E78">
            <w:pPr>
              <w:rPr>
                <w:rFonts w:ascii="Arial" w:hAnsi="Arial" w:cs="Arial"/>
                <w:sz w:val="24"/>
                <w:szCs w:val="24"/>
              </w:rPr>
            </w:pPr>
          </w:p>
          <w:p w14:paraId="4024CFC5" w14:textId="5CAD8D52" w:rsidR="005F558C" w:rsidRDefault="005F558C" w:rsidP="00535E78">
            <w:pPr>
              <w:rPr>
                <w:rFonts w:ascii="Arial" w:hAnsi="Arial" w:cs="Arial"/>
                <w:sz w:val="24"/>
                <w:szCs w:val="24"/>
              </w:rPr>
            </w:pPr>
            <w:r>
              <w:rPr>
                <w:rFonts w:ascii="Arial" w:hAnsi="Arial" w:cs="Arial"/>
                <w:sz w:val="24"/>
                <w:szCs w:val="24"/>
              </w:rPr>
              <w:t>The Licensing Meeting is available to watch on</w:t>
            </w:r>
            <w:r w:rsidR="00DA3B9D">
              <w:rPr>
                <w:rFonts w:ascii="Arial" w:hAnsi="Arial" w:cs="Arial"/>
                <w:sz w:val="24"/>
                <w:szCs w:val="24"/>
              </w:rPr>
              <w:t>l</w:t>
            </w:r>
            <w:r>
              <w:rPr>
                <w:rFonts w:ascii="Arial" w:hAnsi="Arial" w:cs="Arial"/>
                <w:sz w:val="24"/>
                <w:szCs w:val="24"/>
              </w:rPr>
              <w:t>ine, after the event.</w:t>
            </w:r>
          </w:p>
          <w:p w14:paraId="6F6A7B5B" w14:textId="5BFF59D5" w:rsidR="00950CF9" w:rsidRPr="00535E78" w:rsidRDefault="00950CF9" w:rsidP="00535E78"/>
        </w:tc>
      </w:tr>
      <w:tr w:rsidR="00745A56" w:rsidRPr="00873E9B" w14:paraId="03B87A06" w14:textId="77777777" w:rsidTr="005F558C">
        <w:tc>
          <w:tcPr>
            <w:tcW w:w="562" w:type="dxa"/>
            <w:gridSpan w:val="2"/>
            <w:tcBorders>
              <w:top w:val="single" w:sz="4" w:space="0" w:color="auto"/>
              <w:bottom w:val="single" w:sz="4" w:space="0" w:color="auto"/>
            </w:tcBorders>
            <w:shd w:val="clear" w:color="auto" w:fill="auto"/>
          </w:tcPr>
          <w:p w14:paraId="3C4528F3" w14:textId="1C6C532F" w:rsidR="00745A56" w:rsidRPr="00950CF9" w:rsidRDefault="00745A56" w:rsidP="009E0233">
            <w:pPr>
              <w:spacing w:before="120" w:after="120"/>
              <w:rPr>
                <w:rFonts w:ascii="Arial" w:hAnsi="Arial" w:cs="Arial"/>
                <w:b/>
                <w:bCs/>
                <w:sz w:val="24"/>
                <w:szCs w:val="24"/>
              </w:rPr>
            </w:pPr>
            <w:r>
              <w:rPr>
                <w:rFonts w:ascii="Arial" w:hAnsi="Arial" w:cs="Arial"/>
                <w:b/>
                <w:bCs/>
                <w:sz w:val="24"/>
                <w:szCs w:val="24"/>
              </w:rPr>
              <w:t>1</w:t>
            </w:r>
            <w:r w:rsidR="007A455C">
              <w:rPr>
                <w:rFonts w:ascii="Arial" w:hAnsi="Arial" w:cs="Arial"/>
                <w:b/>
                <w:bCs/>
                <w:sz w:val="24"/>
                <w:szCs w:val="24"/>
              </w:rPr>
              <w:t>3</w:t>
            </w:r>
          </w:p>
        </w:tc>
        <w:tc>
          <w:tcPr>
            <w:tcW w:w="9066" w:type="dxa"/>
            <w:tcBorders>
              <w:top w:val="single" w:sz="4" w:space="0" w:color="auto"/>
              <w:bottom w:val="single" w:sz="4" w:space="0" w:color="auto"/>
            </w:tcBorders>
            <w:shd w:val="clear" w:color="auto" w:fill="D9D9D9" w:themeFill="background1" w:themeFillShade="D9"/>
          </w:tcPr>
          <w:p w14:paraId="4440C453" w14:textId="091358A9" w:rsidR="00745A56" w:rsidRPr="005F558C" w:rsidRDefault="005F558C" w:rsidP="005F558C">
            <w:pPr>
              <w:rPr>
                <w:rFonts w:ascii="Arial" w:hAnsi="Arial" w:cs="Arial"/>
                <w:sz w:val="24"/>
                <w:szCs w:val="24"/>
              </w:rPr>
            </w:pPr>
            <w:r>
              <w:rPr>
                <w:rFonts w:ascii="Arial" w:hAnsi="Arial" w:cs="Arial"/>
                <w:sz w:val="24"/>
                <w:szCs w:val="24"/>
              </w:rPr>
              <w:t>Aberdeenshire Core Path</w:t>
            </w:r>
          </w:p>
        </w:tc>
      </w:tr>
      <w:tr w:rsidR="00745A56" w:rsidRPr="00873E9B" w14:paraId="0EC9AC8E" w14:textId="77777777" w:rsidTr="005F558C">
        <w:tc>
          <w:tcPr>
            <w:tcW w:w="562" w:type="dxa"/>
            <w:gridSpan w:val="2"/>
            <w:tcBorders>
              <w:top w:val="single" w:sz="4" w:space="0" w:color="auto"/>
              <w:bottom w:val="single" w:sz="4" w:space="0" w:color="auto"/>
            </w:tcBorders>
            <w:shd w:val="clear" w:color="auto" w:fill="auto"/>
          </w:tcPr>
          <w:p w14:paraId="36687452" w14:textId="77777777" w:rsidR="00745A56" w:rsidRDefault="00745A56" w:rsidP="009E0233">
            <w:pPr>
              <w:spacing w:before="120" w:after="120"/>
              <w:rPr>
                <w:rFonts w:ascii="Arial" w:hAnsi="Arial" w:cs="Arial"/>
                <w:b/>
                <w:bCs/>
                <w:sz w:val="24"/>
                <w:szCs w:val="24"/>
              </w:rPr>
            </w:pPr>
          </w:p>
        </w:tc>
        <w:tc>
          <w:tcPr>
            <w:tcW w:w="9066" w:type="dxa"/>
            <w:tcBorders>
              <w:top w:val="single" w:sz="4" w:space="0" w:color="auto"/>
              <w:bottom w:val="single" w:sz="4" w:space="0" w:color="auto"/>
            </w:tcBorders>
            <w:shd w:val="clear" w:color="auto" w:fill="FFFFFF" w:themeFill="background1"/>
          </w:tcPr>
          <w:p w14:paraId="2F9715FA" w14:textId="77777777" w:rsidR="00745A56" w:rsidRDefault="00DA3B9D" w:rsidP="005F558C">
            <w:pPr>
              <w:rPr>
                <w:rFonts w:ascii="Arial" w:hAnsi="Arial" w:cs="Arial"/>
                <w:sz w:val="24"/>
                <w:szCs w:val="24"/>
              </w:rPr>
            </w:pPr>
            <w:r>
              <w:rPr>
                <w:rFonts w:ascii="Arial" w:hAnsi="Arial" w:cs="Arial"/>
                <w:sz w:val="24"/>
                <w:szCs w:val="24"/>
              </w:rPr>
              <w:t xml:space="preserve">There is an ongoing survey regarding the improvement of core paths. No new paths will be </w:t>
            </w:r>
            <w:proofErr w:type="gramStart"/>
            <w:r>
              <w:rPr>
                <w:rFonts w:ascii="Arial" w:hAnsi="Arial" w:cs="Arial"/>
                <w:sz w:val="24"/>
                <w:szCs w:val="24"/>
              </w:rPr>
              <w:t>made,</w:t>
            </w:r>
            <w:proofErr w:type="gramEnd"/>
            <w:r>
              <w:rPr>
                <w:rFonts w:ascii="Arial" w:hAnsi="Arial" w:cs="Arial"/>
                <w:sz w:val="24"/>
                <w:szCs w:val="24"/>
              </w:rPr>
              <w:t xml:space="preserve"> however the signposting and maintenance of the paths will be considered. Louise advised that Paths for All may be an option.</w:t>
            </w:r>
          </w:p>
          <w:p w14:paraId="0722F56F" w14:textId="77777777" w:rsidR="00DA3B9D" w:rsidRDefault="00DA3B9D" w:rsidP="005F558C">
            <w:pPr>
              <w:rPr>
                <w:rFonts w:ascii="Arial" w:hAnsi="Arial" w:cs="Arial"/>
                <w:sz w:val="24"/>
                <w:szCs w:val="24"/>
              </w:rPr>
            </w:pPr>
          </w:p>
          <w:p w14:paraId="60433EB6" w14:textId="32867EC0" w:rsidR="00DA3B9D" w:rsidRPr="005F558C" w:rsidRDefault="00DA3B9D" w:rsidP="005F558C">
            <w:pPr>
              <w:rPr>
                <w:rFonts w:ascii="Arial" w:hAnsi="Arial" w:cs="Arial"/>
                <w:sz w:val="24"/>
                <w:szCs w:val="24"/>
              </w:rPr>
            </w:pPr>
            <w:r>
              <w:rPr>
                <w:rFonts w:ascii="Arial" w:hAnsi="Arial" w:cs="Arial"/>
                <w:sz w:val="24"/>
                <w:szCs w:val="24"/>
              </w:rPr>
              <w:t>Mary thanked Paul and Kevin for their work, regarding the licensing policy and the Core Paths.</w:t>
            </w:r>
          </w:p>
        </w:tc>
      </w:tr>
      <w:tr w:rsidR="001E2EBC" w:rsidRPr="00873E9B" w14:paraId="53B8ED75" w14:textId="77777777" w:rsidTr="00681B7B">
        <w:tc>
          <w:tcPr>
            <w:tcW w:w="562" w:type="dxa"/>
            <w:gridSpan w:val="2"/>
          </w:tcPr>
          <w:p w14:paraId="63F1FA3B" w14:textId="0EDB3B1B" w:rsidR="001E2EBC" w:rsidRPr="00745A56" w:rsidRDefault="001E2EBC" w:rsidP="00E87210">
            <w:pPr>
              <w:spacing w:before="60" w:after="60"/>
              <w:rPr>
                <w:rFonts w:ascii="Arial" w:hAnsi="Arial" w:cs="Arial"/>
                <w:b/>
                <w:bCs/>
                <w:sz w:val="24"/>
                <w:szCs w:val="24"/>
              </w:rPr>
            </w:pPr>
            <w:r w:rsidRPr="00745A56">
              <w:rPr>
                <w:rFonts w:ascii="Arial" w:hAnsi="Arial" w:cs="Arial"/>
                <w:b/>
                <w:bCs/>
                <w:sz w:val="24"/>
                <w:szCs w:val="24"/>
              </w:rPr>
              <w:t>1</w:t>
            </w:r>
            <w:r w:rsidR="007A455C">
              <w:rPr>
                <w:rFonts w:ascii="Arial" w:hAnsi="Arial" w:cs="Arial"/>
                <w:b/>
                <w:bCs/>
                <w:sz w:val="24"/>
                <w:szCs w:val="24"/>
              </w:rPr>
              <w:t>6</w:t>
            </w:r>
          </w:p>
        </w:tc>
        <w:tc>
          <w:tcPr>
            <w:tcW w:w="9066" w:type="dxa"/>
            <w:tcBorders>
              <w:top w:val="single" w:sz="4" w:space="0" w:color="auto"/>
              <w:bottom w:val="single" w:sz="4" w:space="0" w:color="auto"/>
            </w:tcBorders>
            <w:shd w:val="clear" w:color="auto" w:fill="E7E6E6" w:themeFill="background2"/>
          </w:tcPr>
          <w:p w14:paraId="5519A417" w14:textId="668F0EFF" w:rsidR="001E2EBC" w:rsidRPr="001452C4" w:rsidRDefault="001452C4" w:rsidP="001E2EBC">
            <w:pPr>
              <w:pStyle w:val="ListParagraph"/>
              <w:spacing w:before="60" w:after="60"/>
              <w:ind w:left="360"/>
              <w:rPr>
                <w:rFonts w:ascii="Arial" w:hAnsi="Arial" w:cs="Arial"/>
                <w:b/>
                <w:bCs/>
                <w:sz w:val="24"/>
                <w:szCs w:val="24"/>
              </w:rPr>
            </w:pPr>
            <w:r>
              <w:rPr>
                <w:rFonts w:ascii="Arial" w:hAnsi="Arial" w:cs="Arial"/>
                <w:b/>
                <w:bCs/>
                <w:sz w:val="24"/>
                <w:szCs w:val="24"/>
              </w:rPr>
              <w:t>AOB</w:t>
            </w:r>
          </w:p>
        </w:tc>
      </w:tr>
      <w:tr w:rsidR="00F04047" w:rsidRPr="00873E9B" w14:paraId="76301745" w14:textId="77777777" w:rsidTr="00385584">
        <w:tc>
          <w:tcPr>
            <w:tcW w:w="562" w:type="dxa"/>
            <w:gridSpan w:val="2"/>
          </w:tcPr>
          <w:p w14:paraId="5D7D342C" w14:textId="77777777" w:rsidR="00F04047" w:rsidRPr="00873E9B" w:rsidRDefault="00F04047" w:rsidP="00E87210">
            <w:pPr>
              <w:spacing w:before="60" w:after="60"/>
              <w:rPr>
                <w:rFonts w:ascii="Arial" w:hAnsi="Arial" w:cs="Arial"/>
                <w:sz w:val="24"/>
                <w:szCs w:val="24"/>
              </w:rPr>
            </w:pPr>
          </w:p>
        </w:tc>
        <w:tc>
          <w:tcPr>
            <w:tcW w:w="9066" w:type="dxa"/>
            <w:tcBorders>
              <w:top w:val="single" w:sz="4" w:space="0" w:color="auto"/>
              <w:bottom w:val="single" w:sz="4" w:space="0" w:color="auto"/>
            </w:tcBorders>
          </w:tcPr>
          <w:p w14:paraId="1A13708A" w14:textId="77777777" w:rsidR="00035A1B" w:rsidRDefault="003645B8" w:rsidP="003645B8">
            <w:pPr>
              <w:pStyle w:val="ListParagraph"/>
              <w:numPr>
                <w:ilvl w:val="0"/>
                <w:numId w:val="37"/>
              </w:numPr>
              <w:spacing w:before="60" w:after="60"/>
              <w:rPr>
                <w:rFonts w:ascii="Arial" w:hAnsi="Arial" w:cs="Arial"/>
                <w:sz w:val="24"/>
                <w:szCs w:val="24"/>
              </w:rPr>
            </w:pPr>
            <w:r>
              <w:rPr>
                <w:rFonts w:ascii="Arial" w:hAnsi="Arial" w:cs="Arial"/>
                <w:sz w:val="24"/>
                <w:szCs w:val="24"/>
              </w:rPr>
              <w:t>There was discussion around attending the Farmers Market and this would give local people the opportunity to meet the Community Councillors and bring up any issues which they feel are important to them. Cllr Findlater advised that the Safety Group are going to be doing the same and the CC could share the same space.</w:t>
            </w:r>
          </w:p>
          <w:p w14:paraId="6ABFE6AE" w14:textId="77777777" w:rsidR="008C3B51" w:rsidRDefault="008C3B51" w:rsidP="008C3B51">
            <w:pPr>
              <w:pStyle w:val="ListParagraph"/>
              <w:numPr>
                <w:ilvl w:val="0"/>
                <w:numId w:val="37"/>
              </w:numPr>
              <w:spacing w:before="60" w:after="60"/>
              <w:rPr>
                <w:rFonts w:ascii="Arial" w:hAnsi="Arial" w:cs="Arial"/>
                <w:sz w:val="24"/>
                <w:szCs w:val="24"/>
              </w:rPr>
            </w:pPr>
            <w:r>
              <w:rPr>
                <w:rFonts w:ascii="Arial" w:hAnsi="Arial" w:cs="Arial"/>
                <w:sz w:val="24"/>
                <w:szCs w:val="24"/>
              </w:rPr>
              <w:t xml:space="preserve">Parking at the </w:t>
            </w:r>
            <w:proofErr w:type="spellStart"/>
            <w:r>
              <w:rPr>
                <w:rFonts w:ascii="Arial" w:hAnsi="Arial" w:cs="Arial"/>
                <w:sz w:val="24"/>
                <w:szCs w:val="24"/>
              </w:rPr>
              <w:t>Knowes</w:t>
            </w:r>
            <w:proofErr w:type="spellEnd"/>
            <w:r>
              <w:rPr>
                <w:rFonts w:ascii="Arial" w:hAnsi="Arial" w:cs="Arial"/>
                <w:sz w:val="24"/>
                <w:szCs w:val="24"/>
              </w:rPr>
              <w:t xml:space="preserve"> Hotel was discussed as there have been up to </w:t>
            </w:r>
            <w:proofErr w:type="gramStart"/>
            <w:r>
              <w:rPr>
                <w:rFonts w:ascii="Arial" w:hAnsi="Arial" w:cs="Arial"/>
                <w:sz w:val="24"/>
                <w:szCs w:val="24"/>
              </w:rPr>
              <w:t>7</w:t>
            </w:r>
            <w:proofErr w:type="gramEnd"/>
            <w:r>
              <w:rPr>
                <w:rFonts w:ascii="Arial" w:hAnsi="Arial" w:cs="Arial"/>
                <w:sz w:val="24"/>
                <w:szCs w:val="24"/>
              </w:rPr>
              <w:t xml:space="preserve"> vehicles parking on the grass, up the hill, at the bottom of the Memorial. It was acknowledged that there is significant work being undertaken at the </w:t>
            </w:r>
            <w:proofErr w:type="spellStart"/>
            <w:r>
              <w:rPr>
                <w:rFonts w:ascii="Arial" w:hAnsi="Arial" w:cs="Arial"/>
                <w:sz w:val="24"/>
                <w:szCs w:val="24"/>
              </w:rPr>
              <w:t>Knowes</w:t>
            </w:r>
            <w:proofErr w:type="spellEnd"/>
            <w:r>
              <w:rPr>
                <w:rFonts w:ascii="Arial" w:hAnsi="Arial" w:cs="Arial"/>
                <w:sz w:val="24"/>
                <w:szCs w:val="24"/>
              </w:rPr>
              <w:t>, however the concern was that this would become “the norm</w:t>
            </w:r>
            <w:proofErr w:type="gramStart"/>
            <w:r>
              <w:rPr>
                <w:rFonts w:ascii="Arial" w:hAnsi="Arial" w:cs="Arial"/>
                <w:sz w:val="24"/>
                <w:szCs w:val="24"/>
              </w:rPr>
              <w:t>”.</w:t>
            </w:r>
            <w:proofErr w:type="gramEnd"/>
            <w:r>
              <w:rPr>
                <w:rFonts w:ascii="Arial" w:hAnsi="Arial" w:cs="Arial"/>
                <w:sz w:val="24"/>
                <w:szCs w:val="24"/>
              </w:rPr>
              <w:t xml:space="preserve"> Cllr Findlater agreed to speak to the owner of the </w:t>
            </w:r>
            <w:proofErr w:type="spellStart"/>
            <w:r>
              <w:rPr>
                <w:rFonts w:ascii="Arial" w:hAnsi="Arial" w:cs="Arial"/>
                <w:sz w:val="24"/>
                <w:szCs w:val="24"/>
              </w:rPr>
              <w:t>Knowes</w:t>
            </w:r>
            <w:proofErr w:type="spellEnd"/>
            <w:r>
              <w:rPr>
                <w:rFonts w:ascii="Arial" w:hAnsi="Arial" w:cs="Arial"/>
                <w:sz w:val="24"/>
                <w:szCs w:val="24"/>
              </w:rPr>
              <w:t>.</w:t>
            </w:r>
          </w:p>
          <w:p w14:paraId="27475261" w14:textId="7668AF76" w:rsidR="008C3B51" w:rsidRPr="008C3B51" w:rsidRDefault="008C3B51" w:rsidP="008C3B51">
            <w:pPr>
              <w:pStyle w:val="ListParagraph"/>
              <w:numPr>
                <w:ilvl w:val="0"/>
                <w:numId w:val="37"/>
              </w:numPr>
              <w:spacing w:before="60" w:after="60"/>
              <w:rPr>
                <w:rFonts w:ascii="Arial" w:hAnsi="Arial" w:cs="Arial"/>
                <w:sz w:val="24"/>
                <w:szCs w:val="24"/>
              </w:rPr>
            </w:pPr>
            <w:r w:rsidRPr="008C3B51">
              <w:rPr>
                <w:rFonts w:ascii="Arial" w:hAnsi="Arial" w:cs="Arial"/>
                <w:sz w:val="24"/>
                <w:szCs w:val="24"/>
              </w:rPr>
              <w:t xml:space="preserve">There are also other places where cars are parking on the </w:t>
            </w:r>
            <w:proofErr w:type="gramStart"/>
            <w:r w:rsidRPr="008C3B51">
              <w:rPr>
                <w:rFonts w:ascii="Arial" w:hAnsi="Arial" w:cs="Arial"/>
                <w:sz w:val="24"/>
                <w:szCs w:val="24"/>
              </w:rPr>
              <w:t>grass</w:t>
            </w:r>
            <w:proofErr w:type="gramEnd"/>
            <w:r w:rsidRPr="008C3B51">
              <w:rPr>
                <w:rFonts w:ascii="Arial" w:hAnsi="Arial" w:cs="Arial"/>
                <w:sz w:val="24"/>
                <w:szCs w:val="24"/>
              </w:rPr>
              <w:t xml:space="preserve"> and this is to be bought up at the Safety </w:t>
            </w:r>
            <w:r>
              <w:rPr>
                <w:rFonts w:ascii="Arial" w:hAnsi="Arial" w:cs="Arial"/>
                <w:sz w:val="24"/>
                <w:szCs w:val="24"/>
              </w:rPr>
              <w:t>Group.</w:t>
            </w:r>
          </w:p>
        </w:tc>
      </w:tr>
      <w:tr w:rsidR="004C188D" w:rsidRPr="00873E9B" w14:paraId="392645F5" w14:textId="77777777" w:rsidTr="00385584">
        <w:tc>
          <w:tcPr>
            <w:tcW w:w="562" w:type="dxa"/>
            <w:gridSpan w:val="2"/>
            <w:tcBorders>
              <w:top w:val="single" w:sz="4" w:space="0" w:color="auto"/>
              <w:bottom w:val="single" w:sz="4" w:space="0" w:color="auto"/>
            </w:tcBorders>
            <w:shd w:val="clear" w:color="auto" w:fill="D9D9D9" w:themeFill="background1" w:themeFillShade="D9"/>
          </w:tcPr>
          <w:p w14:paraId="38DE55BC" w14:textId="77204DB7" w:rsidR="004C188D" w:rsidRPr="00873E9B" w:rsidRDefault="00D16D85" w:rsidP="00E87210">
            <w:pPr>
              <w:spacing w:before="60" w:after="60"/>
              <w:rPr>
                <w:rFonts w:ascii="Arial" w:hAnsi="Arial" w:cs="Arial"/>
                <w:b/>
                <w:bCs/>
                <w:sz w:val="24"/>
                <w:szCs w:val="24"/>
              </w:rPr>
            </w:pPr>
            <w:r w:rsidRPr="00873E9B">
              <w:rPr>
                <w:rFonts w:ascii="Arial" w:hAnsi="Arial" w:cs="Arial"/>
                <w:b/>
                <w:bCs/>
                <w:sz w:val="24"/>
                <w:szCs w:val="24"/>
              </w:rPr>
              <w:t>1</w:t>
            </w:r>
            <w:r w:rsidR="007A455C">
              <w:rPr>
                <w:rFonts w:ascii="Arial" w:hAnsi="Arial" w:cs="Arial"/>
                <w:b/>
                <w:bCs/>
                <w:sz w:val="24"/>
                <w:szCs w:val="24"/>
              </w:rPr>
              <w:t>7</w:t>
            </w:r>
          </w:p>
        </w:tc>
        <w:tc>
          <w:tcPr>
            <w:tcW w:w="9066" w:type="dxa"/>
            <w:tcBorders>
              <w:top w:val="single" w:sz="4" w:space="0" w:color="auto"/>
              <w:bottom w:val="single" w:sz="4" w:space="0" w:color="auto"/>
            </w:tcBorders>
            <w:shd w:val="clear" w:color="auto" w:fill="D9D9D9" w:themeFill="background1" w:themeFillShade="D9"/>
          </w:tcPr>
          <w:p w14:paraId="44603035" w14:textId="4FCFDA23" w:rsidR="004C188D" w:rsidRPr="00873E9B" w:rsidRDefault="004C188D" w:rsidP="00E87210">
            <w:pPr>
              <w:spacing w:before="60" w:after="60"/>
              <w:rPr>
                <w:rFonts w:ascii="Arial" w:hAnsi="Arial" w:cs="Arial"/>
                <w:b/>
                <w:bCs/>
                <w:sz w:val="24"/>
                <w:szCs w:val="24"/>
              </w:rPr>
            </w:pPr>
            <w:r w:rsidRPr="00873E9B">
              <w:rPr>
                <w:rFonts w:ascii="Arial" w:hAnsi="Arial" w:cs="Arial"/>
                <w:b/>
                <w:bCs/>
                <w:sz w:val="24"/>
                <w:szCs w:val="24"/>
              </w:rPr>
              <w:t>Date of next meeting</w:t>
            </w:r>
          </w:p>
        </w:tc>
      </w:tr>
      <w:tr w:rsidR="004C188D" w:rsidRPr="00873E9B" w14:paraId="096BA2DD" w14:textId="77777777" w:rsidTr="00385584">
        <w:tc>
          <w:tcPr>
            <w:tcW w:w="562" w:type="dxa"/>
            <w:gridSpan w:val="2"/>
            <w:tcBorders>
              <w:top w:val="single" w:sz="4" w:space="0" w:color="auto"/>
              <w:bottom w:val="single" w:sz="4" w:space="0" w:color="auto"/>
            </w:tcBorders>
          </w:tcPr>
          <w:p w14:paraId="41F4BF12" w14:textId="77777777" w:rsidR="004C188D" w:rsidRPr="00873E9B" w:rsidRDefault="004C188D" w:rsidP="00873E9B">
            <w:pPr>
              <w:spacing w:before="60" w:after="60"/>
              <w:rPr>
                <w:rFonts w:ascii="Arial" w:hAnsi="Arial" w:cs="Arial"/>
                <w:sz w:val="24"/>
                <w:szCs w:val="24"/>
              </w:rPr>
            </w:pPr>
          </w:p>
        </w:tc>
        <w:tc>
          <w:tcPr>
            <w:tcW w:w="9066" w:type="dxa"/>
            <w:tcBorders>
              <w:top w:val="single" w:sz="4" w:space="0" w:color="auto"/>
            </w:tcBorders>
          </w:tcPr>
          <w:p w14:paraId="39519270" w14:textId="72227070" w:rsidR="004C188D" w:rsidRPr="00873E9B" w:rsidRDefault="00351EE8" w:rsidP="00873E9B">
            <w:pPr>
              <w:pStyle w:val="paragraph"/>
              <w:spacing w:before="60" w:beforeAutospacing="0" w:after="60" w:afterAutospacing="0"/>
              <w:textAlignment w:val="baseline"/>
              <w:rPr>
                <w:rFonts w:ascii="Arial" w:hAnsi="Arial" w:cs="Arial"/>
              </w:rPr>
            </w:pPr>
            <w:r>
              <w:rPr>
                <w:rStyle w:val="normaltextrun"/>
                <w:rFonts w:ascii="Arial" w:hAnsi="Arial" w:cs="Arial"/>
              </w:rPr>
              <w:t>27</w:t>
            </w:r>
            <w:r w:rsidRPr="00351EE8">
              <w:rPr>
                <w:rStyle w:val="normaltextrun"/>
                <w:rFonts w:ascii="Arial" w:hAnsi="Arial" w:cs="Arial"/>
                <w:vertAlign w:val="superscript"/>
              </w:rPr>
              <w:t>th</w:t>
            </w:r>
            <w:r>
              <w:rPr>
                <w:rStyle w:val="normaltextrun"/>
                <w:rFonts w:ascii="Arial" w:hAnsi="Arial" w:cs="Arial"/>
              </w:rPr>
              <w:t xml:space="preserve"> September </w:t>
            </w:r>
            <w:r w:rsidR="00873E9B" w:rsidRPr="00873E9B">
              <w:rPr>
                <w:rStyle w:val="normaltextrun"/>
                <w:rFonts w:ascii="Arial" w:hAnsi="Arial" w:cs="Arial"/>
              </w:rPr>
              <w:t xml:space="preserve">at 7pm </w:t>
            </w:r>
            <w:r w:rsidR="0007016D">
              <w:rPr>
                <w:rStyle w:val="normaltextrun"/>
                <w:rFonts w:ascii="Arial" w:hAnsi="Arial" w:cs="Arial"/>
              </w:rPr>
              <w:t>–</w:t>
            </w:r>
            <w:r w:rsidR="00873E9B" w:rsidRPr="00873E9B">
              <w:rPr>
                <w:rStyle w:val="normaltextrun"/>
                <w:rFonts w:ascii="Arial" w:hAnsi="Arial" w:cs="Arial"/>
              </w:rPr>
              <w:t xml:space="preserve"> </w:t>
            </w:r>
            <w:r>
              <w:rPr>
                <w:rStyle w:val="normaltextrun"/>
                <w:rFonts w:ascii="Arial" w:hAnsi="Arial" w:cs="Arial"/>
              </w:rPr>
              <w:t>Macduff</w:t>
            </w:r>
            <w:r w:rsidR="00E723C3">
              <w:rPr>
                <w:rStyle w:val="normaltextrun"/>
                <w:rFonts w:ascii="Arial" w:hAnsi="Arial" w:cs="Arial"/>
              </w:rPr>
              <w:t xml:space="preserve"> Community and </w:t>
            </w:r>
            <w:r w:rsidR="0007016D">
              <w:rPr>
                <w:rStyle w:val="normaltextrun"/>
                <w:rFonts w:ascii="Arial" w:hAnsi="Arial" w:cs="Arial"/>
              </w:rPr>
              <w:t>Sports Centre</w:t>
            </w:r>
          </w:p>
        </w:tc>
      </w:tr>
    </w:tbl>
    <w:p w14:paraId="17226E1C" w14:textId="77777777" w:rsidR="00615A02" w:rsidRPr="00873E9B" w:rsidRDefault="00615A02" w:rsidP="00E87210">
      <w:pPr>
        <w:spacing w:after="0"/>
        <w:rPr>
          <w:rFonts w:ascii="Arial" w:hAnsi="Arial" w:cs="Arial"/>
          <w:sz w:val="24"/>
          <w:szCs w:val="24"/>
          <w:highlight w:val="green"/>
        </w:rPr>
      </w:pPr>
    </w:p>
    <w:sectPr w:rsidR="00615A02" w:rsidRPr="00873E9B" w:rsidSect="00712497">
      <w:pgSz w:w="11906" w:h="16838"/>
      <w:pgMar w:top="567"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824"/>
    <w:multiLevelType w:val="hybridMultilevel"/>
    <w:tmpl w:val="E4202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B22A2"/>
    <w:multiLevelType w:val="hybridMultilevel"/>
    <w:tmpl w:val="E9CE01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E80BF2"/>
    <w:multiLevelType w:val="hybridMultilevel"/>
    <w:tmpl w:val="0E6244A6"/>
    <w:lvl w:ilvl="0" w:tplc="0809000B">
      <w:start w:val="1"/>
      <w:numFmt w:val="bullet"/>
      <w:lvlText w:val=""/>
      <w:lvlJc w:val="left"/>
      <w:pPr>
        <w:ind w:left="2911" w:hanging="360"/>
      </w:pPr>
      <w:rPr>
        <w:rFonts w:ascii="Wingdings" w:hAnsi="Wingdings" w:hint="default"/>
      </w:rPr>
    </w:lvl>
    <w:lvl w:ilvl="1" w:tplc="08090003" w:tentative="1">
      <w:start w:val="1"/>
      <w:numFmt w:val="bullet"/>
      <w:lvlText w:val="o"/>
      <w:lvlJc w:val="left"/>
      <w:pPr>
        <w:ind w:left="3631" w:hanging="360"/>
      </w:pPr>
      <w:rPr>
        <w:rFonts w:ascii="Courier New" w:hAnsi="Courier New" w:cs="Courier New" w:hint="default"/>
      </w:rPr>
    </w:lvl>
    <w:lvl w:ilvl="2" w:tplc="08090005" w:tentative="1">
      <w:start w:val="1"/>
      <w:numFmt w:val="bullet"/>
      <w:lvlText w:val=""/>
      <w:lvlJc w:val="left"/>
      <w:pPr>
        <w:ind w:left="4351" w:hanging="360"/>
      </w:pPr>
      <w:rPr>
        <w:rFonts w:ascii="Wingdings" w:hAnsi="Wingdings" w:hint="default"/>
      </w:rPr>
    </w:lvl>
    <w:lvl w:ilvl="3" w:tplc="08090001" w:tentative="1">
      <w:start w:val="1"/>
      <w:numFmt w:val="bullet"/>
      <w:lvlText w:val=""/>
      <w:lvlJc w:val="left"/>
      <w:pPr>
        <w:ind w:left="5071" w:hanging="360"/>
      </w:pPr>
      <w:rPr>
        <w:rFonts w:ascii="Symbol" w:hAnsi="Symbol" w:hint="default"/>
      </w:rPr>
    </w:lvl>
    <w:lvl w:ilvl="4" w:tplc="08090003" w:tentative="1">
      <w:start w:val="1"/>
      <w:numFmt w:val="bullet"/>
      <w:lvlText w:val="o"/>
      <w:lvlJc w:val="left"/>
      <w:pPr>
        <w:ind w:left="5791" w:hanging="360"/>
      </w:pPr>
      <w:rPr>
        <w:rFonts w:ascii="Courier New" w:hAnsi="Courier New" w:cs="Courier New" w:hint="default"/>
      </w:rPr>
    </w:lvl>
    <w:lvl w:ilvl="5" w:tplc="08090005" w:tentative="1">
      <w:start w:val="1"/>
      <w:numFmt w:val="bullet"/>
      <w:lvlText w:val=""/>
      <w:lvlJc w:val="left"/>
      <w:pPr>
        <w:ind w:left="6511" w:hanging="360"/>
      </w:pPr>
      <w:rPr>
        <w:rFonts w:ascii="Wingdings" w:hAnsi="Wingdings" w:hint="default"/>
      </w:rPr>
    </w:lvl>
    <w:lvl w:ilvl="6" w:tplc="08090001" w:tentative="1">
      <w:start w:val="1"/>
      <w:numFmt w:val="bullet"/>
      <w:lvlText w:val=""/>
      <w:lvlJc w:val="left"/>
      <w:pPr>
        <w:ind w:left="7231" w:hanging="360"/>
      </w:pPr>
      <w:rPr>
        <w:rFonts w:ascii="Symbol" w:hAnsi="Symbol" w:hint="default"/>
      </w:rPr>
    </w:lvl>
    <w:lvl w:ilvl="7" w:tplc="08090003" w:tentative="1">
      <w:start w:val="1"/>
      <w:numFmt w:val="bullet"/>
      <w:lvlText w:val="o"/>
      <w:lvlJc w:val="left"/>
      <w:pPr>
        <w:ind w:left="7951" w:hanging="360"/>
      </w:pPr>
      <w:rPr>
        <w:rFonts w:ascii="Courier New" w:hAnsi="Courier New" w:cs="Courier New" w:hint="default"/>
      </w:rPr>
    </w:lvl>
    <w:lvl w:ilvl="8" w:tplc="08090005" w:tentative="1">
      <w:start w:val="1"/>
      <w:numFmt w:val="bullet"/>
      <w:lvlText w:val=""/>
      <w:lvlJc w:val="left"/>
      <w:pPr>
        <w:ind w:left="8671" w:hanging="360"/>
      </w:pPr>
      <w:rPr>
        <w:rFonts w:ascii="Wingdings" w:hAnsi="Wingdings" w:hint="default"/>
      </w:rPr>
    </w:lvl>
  </w:abstractNum>
  <w:abstractNum w:abstractNumId="3" w15:restartNumberingAfterBreak="0">
    <w:nsid w:val="05BC1BC1"/>
    <w:multiLevelType w:val="hybridMultilevel"/>
    <w:tmpl w:val="4C48F1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A645AA"/>
    <w:multiLevelType w:val="hybridMultilevel"/>
    <w:tmpl w:val="9FAAC41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C8418E"/>
    <w:multiLevelType w:val="hybridMultilevel"/>
    <w:tmpl w:val="CBD66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CF3725"/>
    <w:multiLevelType w:val="hybridMultilevel"/>
    <w:tmpl w:val="86469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B6139B8"/>
    <w:multiLevelType w:val="hybridMultilevel"/>
    <w:tmpl w:val="FEF0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A3E94"/>
    <w:multiLevelType w:val="multilevel"/>
    <w:tmpl w:val="DA2A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005B6B"/>
    <w:multiLevelType w:val="hybridMultilevel"/>
    <w:tmpl w:val="C0A2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BE4"/>
    <w:multiLevelType w:val="hybridMultilevel"/>
    <w:tmpl w:val="8C46E4B2"/>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16E637F9"/>
    <w:multiLevelType w:val="hybridMultilevel"/>
    <w:tmpl w:val="2D9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9D6DCF"/>
    <w:multiLevelType w:val="hybridMultilevel"/>
    <w:tmpl w:val="DE02A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0F4767"/>
    <w:multiLevelType w:val="hybridMultilevel"/>
    <w:tmpl w:val="F696681C"/>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1BE84F0E"/>
    <w:multiLevelType w:val="hybridMultilevel"/>
    <w:tmpl w:val="B97441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CD411B"/>
    <w:multiLevelType w:val="hybridMultilevel"/>
    <w:tmpl w:val="B01EF2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4F5E28"/>
    <w:multiLevelType w:val="hybridMultilevel"/>
    <w:tmpl w:val="B2B0AB12"/>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28452901"/>
    <w:multiLevelType w:val="hybridMultilevel"/>
    <w:tmpl w:val="859641FA"/>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28A33D57"/>
    <w:multiLevelType w:val="hybridMultilevel"/>
    <w:tmpl w:val="EC22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83673"/>
    <w:multiLevelType w:val="hybridMultilevel"/>
    <w:tmpl w:val="5B8444E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AB7BE1"/>
    <w:multiLevelType w:val="hybridMultilevel"/>
    <w:tmpl w:val="96BAD4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E45BB"/>
    <w:multiLevelType w:val="hybridMultilevel"/>
    <w:tmpl w:val="C18A6E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C7B05"/>
    <w:multiLevelType w:val="hybridMultilevel"/>
    <w:tmpl w:val="DB20F7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F5FF0"/>
    <w:multiLevelType w:val="hybridMultilevel"/>
    <w:tmpl w:val="AFD612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65FC3"/>
    <w:multiLevelType w:val="hybridMultilevel"/>
    <w:tmpl w:val="A8E4A82A"/>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6320E43"/>
    <w:multiLevelType w:val="hybridMultilevel"/>
    <w:tmpl w:val="9594D9AE"/>
    <w:lvl w:ilvl="0" w:tplc="0809000B">
      <w:start w:val="1"/>
      <w:numFmt w:val="bullet"/>
      <w:lvlText w:val=""/>
      <w:lvlJc w:val="left"/>
      <w:pPr>
        <w:ind w:left="1211" w:hanging="360"/>
      </w:pPr>
      <w:rPr>
        <w:rFonts w:ascii="Wingdings" w:hAnsi="Wingding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6" w15:restartNumberingAfterBreak="0">
    <w:nsid w:val="571C0949"/>
    <w:multiLevelType w:val="hybridMultilevel"/>
    <w:tmpl w:val="CED691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B05FD8"/>
    <w:multiLevelType w:val="hybridMultilevel"/>
    <w:tmpl w:val="7E02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7F2AA7"/>
    <w:multiLevelType w:val="hybridMultilevel"/>
    <w:tmpl w:val="11DC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E83D8B"/>
    <w:multiLevelType w:val="hybridMultilevel"/>
    <w:tmpl w:val="9AF095F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8D5B40"/>
    <w:multiLevelType w:val="hybridMultilevel"/>
    <w:tmpl w:val="DEDA13D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1" w15:restartNumberingAfterBreak="0">
    <w:nsid w:val="7AE04921"/>
    <w:multiLevelType w:val="hybridMultilevel"/>
    <w:tmpl w:val="7950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33A96"/>
    <w:multiLevelType w:val="hybridMultilevel"/>
    <w:tmpl w:val="4EC0B1B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EE1061"/>
    <w:multiLevelType w:val="hybridMultilevel"/>
    <w:tmpl w:val="139235F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9E3A23"/>
    <w:multiLevelType w:val="hybridMultilevel"/>
    <w:tmpl w:val="38244C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676727">
    <w:abstractNumId w:val="8"/>
  </w:num>
  <w:num w:numId="2" w16cid:durableId="1040206853">
    <w:abstractNumId w:val="18"/>
  </w:num>
  <w:num w:numId="3" w16cid:durableId="1139954019">
    <w:abstractNumId w:val="7"/>
  </w:num>
  <w:num w:numId="4" w16cid:durableId="6059408">
    <w:abstractNumId w:val="27"/>
  </w:num>
  <w:num w:numId="5" w16cid:durableId="1316882264">
    <w:abstractNumId w:val="31"/>
  </w:num>
  <w:num w:numId="6" w16cid:durableId="1067416616">
    <w:abstractNumId w:val="16"/>
  </w:num>
  <w:num w:numId="7" w16cid:durableId="1847941193">
    <w:abstractNumId w:val="6"/>
  </w:num>
  <w:num w:numId="8" w16cid:durableId="998997155">
    <w:abstractNumId w:val="24"/>
  </w:num>
  <w:num w:numId="9" w16cid:durableId="1287352569">
    <w:abstractNumId w:val="13"/>
  </w:num>
  <w:num w:numId="10" w16cid:durableId="1595244330">
    <w:abstractNumId w:val="10"/>
  </w:num>
  <w:num w:numId="11" w16cid:durableId="2057969448">
    <w:abstractNumId w:val="4"/>
  </w:num>
  <w:num w:numId="12" w16cid:durableId="1169172602">
    <w:abstractNumId w:val="33"/>
  </w:num>
  <w:num w:numId="13" w16cid:durableId="1132480448">
    <w:abstractNumId w:val="25"/>
  </w:num>
  <w:num w:numId="14" w16cid:durableId="343631358">
    <w:abstractNumId w:val="34"/>
  </w:num>
  <w:num w:numId="15" w16cid:durableId="1214924103">
    <w:abstractNumId w:val="2"/>
  </w:num>
  <w:num w:numId="16" w16cid:durableId="1088620843">
    <w:abstractNumId w:val="29"/>
  </w:num>
  <w:num w:numId="17" w16cid:durableId="527069245">
    <w:abstractNumId w:val="14"/>
  </w:num>
  <w:num w:numId="18" w16cid:durableId="1861235362">
    <w:abstractNumId w:val="21"/>
  </w:num>
  <w:num w:numId="19" w16cid:durableId="419839424">
    <w:abstractNumId w:val="17"/>
  </w:num>
  <w:num w:numId="20" w16cid:durableId="766119036">
    <w:abstractNumId w:val="15"/>
  </w:num>
  <w:num w:numId="21" w16cid:durableId="2005353441">
    <w:abstractNumId w:val="30"/>
  </w:num>
  <w:num w:numId="22" w16cid:durableId="1359548264">
    <w:abstractNumId w:val="19"/>
  </w:num>
  <w:num w:numId="23" w16cid:durableId="1603994343">
    <w:abstractNumId w:val="13"/>
  </w:num>
  <w:num w:numId="24" w16cid:durableId="39716479">
    <w:abstractNumId w:val="30"/>
  </w:num>
  <w:num w:numId="25" w16cid:durableId="400448194">
    <w:abstractNumId w:val="32"/>
  </w:num>
  <w:num w:numId="26" w16cid:durableId="2043481285">
    <w:abstractNumId w:val="3"/>
  </w:num>
  <w:num w:numId="27" w16cid:durableId="969943133">
    <w:abstractNumId w:val="22"/>
  </w:num>
  <w:num w:numId="28" w16cid:durableId="1464929595">
    <w:abstractNumId w:val="20"/>
  </w:num>
  <w:num w:numId="29" w16cid:durableId="911432631">
    <w:abstractNumId w:val="26"/>
  </w:num>
  <w:num w:numId="30" w16cid:durableId="1607274551">
    <w:abstractNumId w:val="23"/>
  </w:num>
  <w:num w:numId="31" w16cid:durableId="1138260950">
    <w:abstractNumId w:val="1"/>
  </w:num>
  <w:num w:numId="32" w16cid:durableId="880827730">
    <w:abstractNumId w:val="12"/>
  </w:num>
  <w:num w:numId="33" w16cid:durableId="1540120699">
    <w:abstractNumId w:val="11"/>
  </w:num>
  <w:num w:numId="34" w16cid:durableId="486097710">
    <w:abstractNumId w:val="0"/>
  </w:num>
  <w:num w:numId="35" w16cid:durableId="335547067">
    <w:abstractNumId w:val="5"/>
  </w:num>
  <w:num w:numId="36" w16cid:durableId="17464898">
    <w:abstractNumId w:val="9"/>
  </w:num>
  <w:num w:numId="37" w16cid:durableId="3742365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D6"/>
    <w:rsid w:val="000143FF"/>
    <w:rsid w:val="0001697A"/>
    <w:rsid w:val="00024E03"/>
    <w:rsid w:val="00033A05"/>
    <w:rsid w:val="000357CD"/>
    <w:rsid w:val="00035A1B"/>
    <w:rsid w:val="00055DDC"/>
    <w:rsid w:val="0007016D"/>
    <w:rsid w:val="000837E0"/>
    <w:rsid w:val="0008584A"/>
    <w:rsid w:val="000A58D5"/>
    <w:rsid w:val="000A5FF9"/>
    <w:rsid w:val="000B12E8"/>
    <w:rsid w:val="000B19D3"/>
    <w:rsid w:val="000C31C8"/>
    <w:rsid w:val="000C3E95"/>
    <w:rsid w:val="000D572A"/>
    <w:rsid w:val="000E4C8D"/>
    <w:rsid w:val="000E615D"/>
    <w:rsid w:val="000E7961"/>
    <w:rsid w:val="0010799E"/>
    <w:rsid w:val="001103D4"/>
    <w:rsid w:val="00115B2F"/>
    <w:rsid w:val="00117FED"/>
    <w:rsid w:val="00127334"/>
    <w:rsid w:val="0013734A"/>
    <w:rsid w:val="0014429E"/>
    <w:rsid w:val="001452C4"/>
    <w:rsid w:val="00157352"/>
    <w:rsid w:val="00174617"/>
    <w:rsid w:val="001B266F"/>
    <w:rsid w:val="001D36EF"/>
    <w:rsid w:val="001D578B"/>
    <w:rsid w:val="001E2C44"/>
    <w:rsid w:val="001E2EBC"/>
    <w:rsid w:val="00207E8D"/>
    <w:rsid w:val="00215816"/>
    <w:rsid w:val="0022152B"/>
    <w:rsid w:val="00225470"/>
    <w:rsid w:val="002305E0"/>
    <w:rsid w:val="00232292"/>
    <w:rsid w:val="002369D1"/>
    <w:rsid w:val="00243014"/>
    <w:rsid w:val="0024769D"/>
    <w:rsid w:val="00255695"/>
    <w:rsid w:val="00261642"/>
    <w:rsid w:val="00262987"/>
    <w:rsid w:val="0027023E"/>
    <w:rsid w:val="0027637E"/>
    <w:rsid w:val="00282684"/>
    <w:rsid w:val="00290A1C"/>
    <w:rsid w:val="002A4995"/>
    <w:rsid w:val="002A5CAB"/>
    <w:rsid w:val="002B1C20"/>
    <w:rsid w:val="002D7A35"/>
    <w:rsid w:val="002D7EB6"/>
    <w:rsid w:val="003030EE"/>
    <w:rsid w:val="00311B6C"/>
    <w:rsid w:val="00317D6F"/>
    <w:rsid w:val="00327F72"/>
    <w:rsid w:val="00351EE8"/>
    <w:rsid w:val="00352815"/>
    <w:rsid w:val="00353F60"/>
    <w:rsid w:val="003645B8"/>
    <w:rsid w:val="00365793"/>
    <w:rsid w:val="00365D26"/>
    <w:rsid w:val="003671AF"/>
    <w:rsid w:val="00373C57"/>
    <w:rsid w:val="0038369A"/>
    <w:rsid w:val="003841C6"/>
    <w:rsid w:val="00385584"/>
    <w:rsid w:val="0039226E"/>
    <w:rsid w:val="00394602"/>
    <w:rsid w:val="00395624"/>
    <w:rsid w:val="003A0722"/>
    <w:rsid w:val="003B263A"/>
    <w:rsid w:val="003C377A"/>
    <w:rsid w:val="003E28DB"/>
    <w:rsid w:val="003E54B0"/>
    <w:rsid w:val="003F7F39"/>
    <w:rsid w:val="00405BA6"/>
    <w:rsid w:val="00424EA9"/>
    <w:rsid w:val="00430A3B"/>
    <w:rsid w:val="0043255C"/>
    <w:rsid w:val="00435085"/>
    <w:rsid w:val="00444E6E"/>
    <w:rsid w:val="004462D4"/>
    <w:rsid w:val="00447D68"/>
    <w:rsid w:val="00450F09"/>
    <w:rsid w:val="004605F0"/>
    <w:rsid w:val="00472479"/>
    <w:rsid w:val="00476587"/>
    <w:rsid w:val="00477DC6"/>
    <w:rsid w:val="00480A89"/>
    <w:rsid w:val="0048513F"/>
    <w:rsid w:val="00494800"/>
    <w:rsid w:val="004B23AD"/>
    <w:rsid w:val="004C1331"/>
    <w:rsid w:val="004C188D"/>
    <w:rsid w:val="004C22AB"/>
    <w:rsid w:val="004C4D78"/>
    <w:rsid w:val="004D188C"/>
    <w:rsid w:val="004D1E2E"/>
    <w:rsid w:val="004D3FBF"/>
    <w:rsid w:val="004D6037"/>
    <w:rsid w:val="004E0864"/>
    <w:rsid w:val="004E2B80"/>
    <w:rsid w:val="004E57E0"/>
    <w:rsid w:val="004E6DD3"/>
    <w:rsid w:val="004F046F"/>
    <w:rsid w:val="004F14FB"/>
    <w:rsid w:val="0051651E"/>
    <w:rsid w:val="005249C5"/>
    <w:rsid w:val="005322AC"/>
    <w:rsid w:val="00535E78"/>
    <w:rsid w:val="005418BD"/>
    <w:rsid w:val="00557DA6"/>
    <w:rsid w:val="00566E5C"/>
    <w:rsid w:val="00584C3C"/>
    <w:rsid w:val="00587450"/>
    <w:rsid w:val="00593F45"/>
    <w:rsid w:val="005A49B8"/>
    <w:rsid w:val="005B01DE"/>
    <w:rsid w:val="005B4816"/>
    <w:rsid w:val="005B5225"/>
    <w:rsid w:val="005B6134"/>
    <w:rsid w:val="005B6EFB"/>
    <w:rsid w:val="005B70EE"/>
    <w:rsid w:val="005B7869"/>
    <w:rsid w:val="005C32AA"/>
    <w:rsid w:val="005D5554"/>
    <w:rsid w:val="005E0229"/>
    <w:rsid w:val="005E10B1"/>
    <w:rsid w:val="005E29AB"/>
    <w:rsid w:val="005E44A1"/>
    <w:rsid w:val="005F3C20"/>
    <w:rsid w:val="005F558C"/>
    <w:rsid w:val="00610F61"/>
    <w:rsid w:val="00611696"/>
    <w:rsid w:val="00615A02"/>
    <w:rsid w:val="00620E5D"/>
    <w:rsid w:val="00621912"/>
    <w:rsid w:val="0063746F"/>
    <w:rsid w:val="00642A42"/>
    <w:rsid w:val="006432A3"/>
    <w:rsid w:val="00647291"/>
    <w:rsid w:val="00653159"/>
    <w:rsid w:val="00654B16"/>
    <w:rsid w:val="006620CC"/>
    <w:rsid w:val="00662B95"/>
    <w:rsid w:val="00671B3A"/>
    <w:rsid w:val="00681B7B"/>
    <w:rsid w:val="00683AFD"/>
    <w:rsid w:val="006A354D"/>
    <w:rsid w:val="006B76D8"/>
    <w:rsid w:val="006D015F"/>
    <w:rsid w:val="006D3324"/>
    <w:rsid w:val="006E2953"/>
    <w:rsid w:val="006F2794"/>
    <w:rsid w:val="006F3F38"/>
    <w:rsid w:val="006F4322"/>
    <w:rsid w:val="007043CC"/>
    <w:rsid w:val="00712497"/>
    <w:rsid w:val="00720D9F"/>
    <w:rsid w:val="0072664B"/>
    <w:rsid w:val="0072759A"/>
    <w:rsid w:val="00741C0B"/>
    <w:rsid w:val="00745A56"/>
    <w:rsid w:val="007463E1"/>
    <w:rsid w:val="0074705A"/>
    <w:rsid w:val="00747523"/>
    <w:rsid w:val="00760F5A"/>
    <w:rsid w:val="00763C3D"/>
    <w:rsid w:val="0076583C"/>
    <w:rsid w:val="00781741"/>
    <w:rsid w:val="007848E9"/>
    <w:rsid w:val="00793457"/>
    <w:rsid w:val="007A455C"/>
    <w:rsid w:val="007A668E"/>
    <w:rsid w:val="007B0678"/>
    <w:rsid w:val="007E4376"/>
    <w:rsid w:val="007F32FA"/>
    <w:rsid w:val="007F4978"/>
    <w:rsid w:val="0082547F"/>
    <w:rsid w:val="00832821"/>
    <w:rsid w:val="00853D8F"/>
    <w:rsid w:val="00861BC9"/>
    <w:rsid w:val="00870AEE"/>
    <w:rsid w:val="00871908"/>
    <w:rsid w:val="00873E9B"/>
    <w:rsid w:val="00876B5F"/>
    <w:rsid w:val="008804CD"/>
    <w:rsid w:val="0089408C"/>
    <w:rsid w:val="008955C2"/>
    <w:rsid w:val="0089613D"/>
    <w:rsid w:val="00897D4F"/>
    <w:rsid w:val="008A34DE"/>
    <w:rsid w:val="008A7441"/>
    <w:rsid w:val="008C25A5"/>
    <w:rsid w:val="008C3B51"/>
    <w:rsid w:val="008C508D"/>
    <w:rsid w:val="008C5F31"/>
    <w:rsid w:val="008F0E13"/>
    <w:rsid w:val="008F4C36"/>
    <w:rsid w:val="008F7FB2"/>
    <w:rsid w:val="00900FD6"/>
    <w:rsid w:val="009069B6"/>
    <w:rsid w:val="00916B39"/>
    <w:rsid w:val="00917F3F"/>
    <w:rsid w:val="009203E6"/>
    <w:rsid w:val="0092799E"/>
    <w:rsid w:val="009279AD"/>
    <w:rsid w:val="0093247A"/>
    <w:rsid w:val="00950CF9"/>
    <w:rsid w:val="00952163"/>
    <w:rsid w:val="00966D39"/>
    <w:rsid w:val="0097314A"/>
    <w:rsid w:val="00975BAD"/>
    <w:rsid w:val="009A362C"/>
    <w:rsid w:val="009D33DB"/>
    <w:rsid w:val="009D759E"/>
    <w:rsid w:val="009E0233"/>
    <w:rsid w:val="009E4888"/>
    <w:rsid w:val="009E5D0A"/>
    <w:rsid w:val="009F3609"/>
    <w:rsid w:val="00A04530"/>
    <w:rsid w:val="00A11C4A"/>
    <w:rsid w:val="00A16897"/>
    <w:rsid w:val="00A31A3F"/>
    <w:rsid w:val="00A72F6E"/>
    <w:rsid w:val="00A851DC"/>
    <w:rsid w:val="00A92DD1"/>
    <w:rsid w:val="00AA3035"/>
    <w:rsid w:val="00AA6ABC"/>
    <w:rsid w:val="00AA6C8B"/>
    <w:rsid w:val="00AB0CAB"/>
    <w:rsid w:val="00AC05DF"/>
    <w:rsid w:val="00AC2A6D"/>
    <w:rsid w:val="00AE3D9D"/>
    <w:rsid w:val="00AE7662"/>
    <w:rsid w:val="00AF0CEA"/>
    <w:rsid w:val="00B00FD6"/>
    <w:rsid w:val="00B15E1E"/>
    <w:rsid w:val="00B23C9C"/>
    <w:rsid w:val="00B2488B"/>
    <w:rsid w:val="00B302EB"/>
    <w:rsid w:val="00B40BE6"/>
    <w:rsid w:val="00B42FB8"/>
    <w:rsid w:val="00B546A2"/>
    <w:rsid w:val="00B571A6"/>
    <w:rsid w:val="00B65230"/>
    <w:rsid w:val="00B663ED"/>
    <w:rsid w:val="00B66670"/>
    <w:rsid w:val="00B726C4"/>
    <w:rsid w:val="00B76861"/>
    <w:rsid w:val="00B83A1E"/>
    <w:rsid w:val="00B87B82"/>
    <w:rsid w:val="00B90301"/>
    <w:rsid w:val="00BB2483"/>
    <w:rsid w:val="00BB2D52"/>
    <w:rsid w:val="00BC1C7E"/>
    <w:rsid w:val="00BC32FD"/>
    <w:rsid w:val="00BC3A95"/>
    <w:rsid w:val="00BC3AED"/>
    <w:rsid w:val="00BC6A40"/>
    <w:rsid w:val="00BC74EB"/>
    <w:rsid w:val="00BD3118"/>
    <w:rsid w:val="00BD5F0C"/>
    <w:rsid w:val="00BE6966"/>
    <w:rsid w:val="00BE7FF5"/>
    <w:rsid w:val="00C0259F"/>
    <w:rsid w:val="00C1364E"/>
    <w:rsid w:val="00C32214"/>
    <w:rsid w:val="00C34AF8"/>
    <w:rsid w:val="00C42EE6"/>
    <w:rsid w:val="00C513C3"/>
    <w:rsid w:val="00C53299"/>
    <w:rsid w:val="00C61DA9"/>
    <w:rsid w:val="00C61E84"/>
    <w:rsid w:val="00C70237"/>
    <w:rsid w:val="00C72F08"/>
    <w:rsid w:val="00C8687E"/>
    <w:rsid w:val="00C907D1"/>
    <w:rsid w:val="00C95B88"/>
    <w:rsid w:val="00CA3283"/>
    <w:rsid w:val="00CA68CD"/>
    <w:rsid w:val="00CA7629"/>
    <w:rsid w:val="00CA7F2A"/>
    <w:rsid w:val="00CA7FF2"/>
    <w:rsid w:val="00CC143F"/>
    <w:rsid w:val="00CD440C"/>
    <w:rsid w:val="00CD4605"/>
    <w:rsid w:val="00CE4949"/>
    <w:rsid w:val="00CF7CCF"/>
    <w:rsid w:val="00D020F4"/>
    <w:rsid w:val="00D06339"/>
    <w:rsid w:val="00D104DB"/>
    <w:rsid w:val="00D14427"/>
    <w:rsid w:val="00D16D85"/>
    <w:rsid w:val="00D22DB8"/>
    <w:rsid w:val="00D44019"/>
    <w:rsid w:val="00D44AB7"/>
    <w:rsid w:val="00D46431"/>
    <w:rsid w:val="00D506D9"/>
    <w:rsid w:val="00D62B31"/>
    <w:rsid w:val="00D6457B"/>
    <w:rsid w:val="00D70622"/>
    <w:rsid w:val="00D92CA8"/>
    <w:rsid w:val="00D95069"/>
    <w:rsid w:val="00D971E1"/>
    <w:rsid w:val="00DA0709"/>
    <w:rsid w:val="00DA2A1D"/>
    <w:rsid w:val="00DA3772"/>
    <w:rsid w:val="00DA3B9D"/>
    <w:rsid w:val="00DA7CDE"/>
    <w:rsid w:val="00DB1CBC"/>
    <w:rsid w:val="00DC1BBC"/>
    <w:rsid w:val="00DC4C37"/>
    <w:rsid w:val="00DD5CF5"/>
    <w:rsid w:val="00DE0437"/>
    <w:rsid w:val="00DE10E3"/>
    <w:rsid w:val="00DE11D4"/>
    <w:rsid w:val="00DE2350"/>
    <w:rsid w:val="00DF0276"/>
    <w:rsid w:val="00DF11EF"/>
    <w:rsid w:val="00DF6E97"/>
    <w:rsid w:val="00E013BF"/>
    <w:rsid w:val="00E07496"/>
    <w:rsid w:val="00E11CD8"/>
    <w:rsid w:val="00E12A07"/>
    <w:rsid w:val="00E22D8C"/>
    <w:rsid w:val="00E27254"/>
    <w:rsid w:val="00E3399E"/>
    <w:rsid w:val="00E40105"/>
    <w:rsid w:val="00E52834"/>
    <w:rsid w:val="00E57B4A"/>
    <w:rsid w:val="00E6318C"/>
    <w:rsid w:val="00E723C3"/>
    <w:rsid w:val="00E748D0"/>
    <w:rsid w:val="00E87210"/>
    <w:rsid w:val="00E948AD"/>
    <w:rsid w:val="00E9559B"/>
    <w:rsid w:val="00E959F5"/>
    <w:rsid w:val="00EA0772"/>
    <w:rsid w:val="00EA285B"/>
    <w:rsid w:val="00EA71C1"/>
    <w:rsid w:val="00EA74F2"/>
    <w:rsid w:val="00EA77B4"/>
    <w:rsid w:val="00EC1B01"/>
    <w:rsid w:val="00EC69FE"/>
    <w:rsid w:val="00EC6A86"/>
    <w:rsid w:val="00ED467F"/>
    <w:rsid w:val="00ED6A2E"/>
    <w:rsid w:val="00EE32BB"/>
    <w:rsid w:val="00EE65A2"/>
    <w:rsid w:val="00EF2477"/>
    <w:rsid w:val="00EF4C67"/>
    <w:rsid w:val="00F01292"/>
    <w:rsid w:val="00F04047"/>
    <w:rsid w:val="00F06BB2"/>
    <w:rsid w:val="00F16122"/>
    <w:rsid w:val="00F25DB4"/>
    <w:rsid w:val="00F50B16"/>
    <w:rsid w:val="00F50D0A"/>
    <w:rsid w:val="00F50DF7"/>
    <w:rsid w:val="00F55273"/>
    <w:rsid w:val="00F92865"/>
    <w:rsid w:val="00F944A0"/>
    <w:rsid w:val="00FA0ACC"/>
    <w:rsid w:val="00FB0C74"/>
    <w:rsid w:val="00FB186E"/>
    <w:rsid w:val="00FB3FF0"/>
    <w:rsid w:val="00FB59CF"/>
    <w:rsid w:val="00FB6DCF"/>
    <w:rsid w:val="00FD1BA7"/>
    <w:rsid w:val="00FD2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3C84"/>
  <w15:docId w15:val="{27B36241-D52B-43CE-AE29-E2BBCC9C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4462D4"/>
  </w:style>
  <w:style w:type="character" w:styleId="Hyperlink">
    <w:name w:val="Hyperlink"/>
    <w:basedOn w:val="DefaultParagraphFont"/>
    <w:uiPriority w:val="99"/>
    <w:unhideWhenUsed/>
    <w:rsid w:val="004462D4"/>
    <w:rPr>
      <w:color w:val="0000FF"/>
      <w:u w:val="single"/>
    </w:rPr>
  </w:style>
  <w:style w:type="character" w:customStyle="1" w:styleId="divider1">
    <w:name w:val="divider1"/>
    <w:basedOn w:val="DefaultParagraphFont"/>
    <w:rsid w:val="004462D4"/>
  </w:style>
  <w:style w:type="character" w:customStyle="1" w:styleId="description">
    <w:name w:val="description"/>
    <w:basedOn w:val="DefaultParagraphFont"/>
    <w:rsid w:val="004462D4"/>
  </w:style>
  <w:style w:type="character" w:customStyle="1" w:styleId="divider2">
    <w:name w:val="divider2"/>
    <w:basedOn w:val="DefaultParagraphFont"/>
    <w:rsid w:val="004462D4"/>
  </w:style>
  <w:style w:type="character" w:customStyle="1" w:styleId="address">
    <w:name w:val="address"/>
    <w:basedOn w:val="DefaultParagraphFont"/>
    <w:rsid w:val="004462D4"/>
  </w:style>
  <w:style w:type="paragraph" w:styleId="ListParagraph">
    <w:name w:val="List Paragraph"/>
    <w:basedOn w:val="Normal"/>
    <w:uiPriority w:val="34"/>
    <w:qFormat/>
    <w:rsid w:val="00DA2A1D"/>
    <w:pPr>
      <w:ind w:left="720"/>
      <w:contextualSpacing/>
    </w:pPr>
  </w:style>
  <w:style w:type="paragraph" w:customStyle="1" w:styleId="paragraph">
    <w:name w:val="paragraph"/>
    <w:basedOn w:val="Normal"/>
    <w:rsid w:val="006F27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F2794"/>
  </w:style>
  <w:style w:type="character" w:customStyle="1" w:styleId="eop">
    <w:name w:val="eop"/>
    <w:basedOn w:val="DefaultParagraphFont"/>
    <w:rsid w:val="006F2794"/>
  </w:style>
  <w:style w:type="table" w:styleId="TableGrid">
    <w:name w:val="Table Grid"/>
    <w:basedOn w:val="TableNormal"/>
    <w:uiPriority w:val="59"/>
    <w:rsid w:val="00E01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2B31"/>
    <w:rPr>
      <w:color w:val="605E5C"/>
      <w:shd w:val="clear" w:color="auto" w:fill="E1DFDD"/>
    </w:rPr>
  </w:style>
  <w:style w:type="character" w:styleId="FollowedHyperlink">
    <w:name w:val="FollowedHyperlink"/>
    <w:basedOn w:val="DefaultParagraphFont"/>
    <w:uiPriority w:val="99"/>
    <w:semiHidden/>
    <w:unhideWhenUsed/>
    <w:rsid w:val="005B5225"/>
    <w:rPr>
      <w:color w:val="954F72" w:themeColor="followedHyperlink"/>
      <w:u w:val="single"/>
    </w:rPr>
  </w:style>
  <w:style w:type="paragraph" w:styleId="Revision">
    <w:name w:val="Revision"/>
    <w:hidden/>
    <w:uiPriority w:val="99"/>
    <w:semiHidden/>
    <w:rsid w:val="0063746F"/>
    <w:pPr>
      <w:spacing w:after="0" w:line="240" w:lineRule="auto"/>
    </w:pPr>
  </w:style>
  <w:style w:type="paragraph" w:customStyle="1" w:styleId="yiv3253058319msonormal">
    <w:name w:val="yiv3253058319msonormal"/>
    <w:basedOn w:val="Normal"/>
    <w:rsid w:val="003855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605F0"/>
    <w:rPr>
      <w:b/>
      <w:bCs/>
    </w:rPr>
  </w:style>
  <w:style w:type="paragraph" w:styleId="NoSpacing">
    <w:name w:val="No Spacing"/>
    <w:basedOn w:val="Normal"/>
    <w:uiPriority w:val="1"/>
    <w:qFormat/>
    <w:rsid w:val="004605F0"/>
    <w:pPr>
      <w:spacing w:after="0" w:line="240" w:lineRule="auto"/>
    </w:pPr>
    <w:rPr>
      <w:rFonts w:ascii="Calibri" w:hAnsi="Calibri" w:cs="Calibri"/>
    </w:rPr>
  </w:style>
  <w:style w:type="paragraph" w:styleId="NormalWeb">
    <w:name w:val="Normal (Web)"/>
    <w:basedOn w:val="Normal"/>
    <w:uiPriority w:val="99"/>
    <w:unhideWhenUsed/>
    <w:rsid w:val="004605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99a2eeafyiv9408644389contentpasted2">
    <w:name w:val="ydp99a2eeafyiv9408644389contentpasted2"/>
    <w:basedOn w:val="DefaultParagraphFont"/>
    <w:rsid w:val="006D3324"/>
  </w:style>
  <w:style w:type="character" w:customStyle="1" w:styleId="ydp99a2eeafyiv9408644389contentpasted0">
    <w:name w:val="ydp99a2eeafyiv9408644389contentpasted0"/>
    <w:basedOn w:val="DefaultParagraphFont"/>
    <w:rsid w:val="006D3324"/>
  </w:style>
  <w:style w:type="paragraph" w:customStyle="1" w:styleId="DecimalAligned">
    <w:name w:val="Decimal Aligned"/>
    <w:basedOn w:val="Normal"/>
    <w:uiPriority w:val="40"/>
    <w:qFormat/>
    <w:rsid w:val="0022152B"/>
    <w:pPr>
      <w:tabs>
        <w:tab w:val="decimal" w:pos="360"/>
      </w:tabs>
    </w:pPr>
    <w:rPr>
      <w:rFonts w:eastAsiaTheme="minorEastAsia" w:cs="Times New Roman"/>
      <w:lang w:val="en-US"/>
    </w:rPr>
  </w:style>
  <w:style w:type="paragraph" w:styleId="FootnoteText">
    <w:name w:val="footnote text"/>
    <w:basedOn w:val="Normal"/>
    <w:link w:val="FootnoteTextChar"/>
    <w:uiPriority w:val="99"/>
    <w:unhideWhenUsed/>
    <w:rsid w:val="0022152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22152B"/>
    <w:rPr>
      <w:rFonts w:eastAsiaTheme="minorEastAsia" w:cs="Times New Roman"/>
      <w:sz w:val="20"/>
      <w:szCs w:val="20"/>
      <w:lang w:val="en-US"/>
    </w:rPr>
  </w:style>
  <w:style w:type="character" w:styleId="SubtleEmphasis">
    <w:name w:val="Subtle Emphasis"/>
    <w:basedOn w:val="DefaultParagraphFont"/>
    <w:uiPriority w:val="19"/>
    <w:qFormat/>
    <w:rsid w:val="0022152B"/>
    <w:rPr>
      <w:i/>
      <w:iCs/>
    </w:rPr>
  </w:style>
  <w:style w:type="table" w:styleId="MediumShading2-Accent5">
    <w:name w:val="Medium Shading 2 Accent 5"/>
    <w:basedOn w:val="TableNormal"/>
    <w:uiPriority w:val="64"/>
    <w:rsid w:val="0022152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634">
      <w:bodyDiv w:val="1"/>
      <w:marLeft w:val="0"/>
      <w:marRight w:val="0"/>
      <w:marTop w:val="0"/>
      <w:marBottom w:val="0"/>
      <w:divBdr>
        <w:top w:val="none" w:sz="0" w:space="0" w:color="auto"/>
        <w:left w:val="none" w:sz="0" w:space="0" w:color="auto"/>
        <w:bottom w:val="none" w:sz="0" w:space="0" w:color="auto"/>
        <w:right w:val="none" w:sz="0" w:space="0" w:color="auto"/>
      </w:divBdr>
    </w:div>
    <w:div w:id="85662279">
      <w:bodyDiv w:val="1"/>
      <w:marLeft w:val="0"/>
      <w:marRight w:val="0"/>
      <w:marTop w:val="0"/>
      <w:marBottom w:val="0"/>
      <w:divBdr>
        <w:top w:val="none" w:sz="0" w:space="0" w:color="auto"/>
        <w:left w:val="none" w:sz="0" w:space="0" w:color="auto"/>
        <w:bottom w:val="none" w:sz="0" w:space="0" w:color="auto"/>
        <w:right w:val="none" w:sz="0" w:space="0" w:color="auto"/>
      </w:divBdr>
    </w:div>
    <w:div w:id="1009137983">
      <w:bodyDiv w:val="1"/>
      <w:marLeft w:val="0"/>
      <w:marRight w:val="0"/>
      <w:marTop w:val="0"/>
      <w:marBottom w:val="0"/>
      <w:divBdr>
        <w:top w:val="none" w:sz="0" w:space="0" w:color="auto"/>
        <w:left w:val="none" w:sz="0" w:space="0" w:color="auto"/>
        <w:bottom w:val="none" w:sz="0" w:space="0" w:color="auto"/>
        <w:right w:val="none" w:sz="0" w:space="0" w:color="auto"/>
      </w:divBdr>
    </w:div>
    <w:div w:id="1128205138">
      <w:bodyDiv w:val="1"/>
      <w:marLeft w:val="0"/>
      <w:marRight w:val="0"/>
      <w:marTop w:val="0"/>
      <w:marBottom w:val="0"/>
      <w:divBdr>
        <w:top w:val="none" w:sz="0" w:space="0" w:color="auto"/>
        <w:left w:val="none" w:sz="0" w:space="0" w:color="auto"/>
        <w:bottom w:val="none" w:sz="0" w:space="0" w:color="auto"/>
        <w:right w:val="none" w:sz="0" w:space="0" w:color="auto"/>
      </w:divBdr>
    </w:div>
    <w:div w:id="1667828014">
      <w:bodyDiv w:val="1"/>
      <w:marLeft w:val="0"/>
      <w:marRight w:val="0"/>
      <w:marTop w:val="0"/>
      <w:marBottom w:val="0"/>
      <w:divBdr>
        <w:top w:val="none" w:sz="0" w:space="0" w:color="auto"/>
        <w:left w:val="none" w:sz="0" w:space="0" w:color="auto"/>
        <w:bottom w:val="none" w:sz="0" w:space="0" w:color="auto"/>
        <w:right w:val="none" w:sz="0" w:space="0" w:color="auto"/>
      </w:divBdr>
    </w:div>
    <w:div w:id="1742019664">
      <w:bodyDiv w:val="1"/>
      <w:marLeft w:val="0"/>
      <w:marRight w:val="0"/>
      <w:marTop w:val="0"/>
      <w:marBottom w:val="0"/>
      <w:divBdr>
        <w:top w:val="none" w:sz="0" w:space="0" w:color="auto"/>
        <w:left w:val="none" w:sz="0" w:space="0" w:color="auto"/>
        <w:bottom w:val="none" w:sz="0" w:space="0" w:color="auto"/>
        <w:right w:val="none" w:sz="0" w:space="0" w:color="auto"/>
      </w:divBdr>
    </w:div>
    <w:div w:id="1767728137">
      <w:bodyDiv w:val="1"/>
      <w:marLeft w:val="0"/>
      <w:marRight w:val="0"/>
      <w:marTop w:val="0"/>
      <w:marBottom w:val="0"/>
      <w:divBdr>
        <w:top w:val="none" w:sz="0" w:space="0" w:color="auto"/>
        <w:left w:val="none" w:sz="0" w:space="0" w:color="auto"/>
        <w:bottom w:val="none" w:sz="0" w:space="0" w:color="auto"/>
        <w:right w:val="none" w:sz="0" w:space="0" w:color="auto"/>
      </w:divBdr>
    </w:div>
    <w:div w:id="205607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urityforbik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cotland.police.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section/about-this-website/report-scam-website" TargetMode="External"/><Relationship Id="rId5" Type="http://schemas.openxmlformats.org/officeDocument/2006/relationships/numbering" Target="numbering.xml"/><Relationship Id="rId15" Type="http://schemas.openxmlformats.org/officeDocument/2006/relationships/hyperlink" Target="http://www.facebook.com/NorthEastPoliceDivision" TargetMode="External"/><Relationship Id="rId10" Type="http://schemas.openxmlformats.org/officeDocument/2006/relationships/hyperlink" Target="mailto:report@phishing.gov.uk" TargetMode="External"/><Relationship Id="rId4" Type="http://schemas.openxmlformats.org/officeDocument/2006/relationships/customXml" Target="../customXml/item4.xml"/><Relationship Id="rId9" Type="http://schemas.openxmlformats.org/officeDocument/2006/relationships/hyperlink" Target="https://consumeradvice.scot/" TargetMode="External"/><Relationship Id="rId14" Type="http://schemas.openxmlformats.org/officeDocument/2006/relationships/hyperlink" Target="mailto:CPT@Scotland.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6" ma:contentTypeDescription="Create a new document." ma:contentTypeScope="" ma:versionID="10572a1eada3f63e2b6ee37b087fe648">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1947be892d24919726d125a77c4e5540"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8E5AC-8634-46FF-9F8B-1C2C49875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32CBA-2B4C-4579-9687-7405FA3D5D3C}">
  <ds:schemaRefs>
    <ds:schemaRef ds:uri="http://schemas.microsoft.com/sharepoint/v3/contenttype/forms"/>
  </ds:schemaRefs>
</ds:datastoreItem>
</file>

<file path=customXml/itemProps3.xml><?xml version="1.0" encoding="utf-8"?>
<ds:datastoreItem xmlns:ds="http://schemas.openxmlformats.org/officeDocument/2006/customXml" ds:itemID="{1B372807-28B7-42CF-8132-19B0B504AD4A}">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customXml/itemProps4.xml><?xml version="1.0" encoding="utf-8"?>
<ds:datastoreItem xmlns:ds="http://schemas.openxmlformats.org/officeDocument/2006/customXml" ds:itemID="{64DC380E-806B-4DCF-B0FA-B9843FD4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Hazel Daniel</cp:lastModifiedBy>
  <cp:revision>2</cp:revision>
  <cp:lastPrinted>2023-09-15T12:00:00Z</cp:lastPrinted>
  <dcterms:created xsi:type="dcterms:W3CDTF">2023-10-04T13:13:00Z</dcterms:created>
  <dcterms:modified xsi:type="dcterms:W3CDTF">2023-10-04T13:13:00Z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ies>
</file>